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AD1B7" w14:textId="77777777" w:rsidR="00E40FCF" w:rsidRDefault="00E40FCF"/>
    <w:tbl>
      <w:tblPr>
        <w:tblStyle w:val="Grilledutableau"/>
        <w:tblW w:w="0" w:type="auto"/>
        <w:tblLook w:val="04A0" w:firstRow="1" w:lastRow="0" w:firstColumn="1" w:lastColumn="0" w:noHBand="0" w:noVBand="1"/>
      </w:tblPr>
      <w:tblGrid>
        <w:gridCol w:w="10790"/>
      </w:tblGrid>
      <w:tr w:rsidR="00E40FCF" w14:paraId="78B02DF8" w14:textId="77777777" w:rsidTr="00E40FCF">
        <w:trPr>
          <w:trHeight w:val="347"/>
        </w:trPr>
        <w:tc>
          <w:tcPr>
            <w:tcW w:w="10790" w:type="dxa"/>
            <w:shd w:val="clear" w:color="auto" w:fill="339966"/>
            <w:vAlign w:val="center"/>
          </w:tcPr>
          <w:p w14:paraId="2CF61C80" w14:textId="44FB41AA" w:rsidR="00E40FCF" w:rsidRPr="002C16D3" w:rsidRDefault="00E40FCF" w:rsidP="00E40FCF">
            <w:pPr>
              <w:jc w:val="center"/>
              <w:rPr>
                <w:rFonts w:ascii="Poppins SemiBold" w:hAnsi="Poppins SemiBold" w:cs="Poppins SemiBold"/>
                <w:color w:val="FFFFFF" w:themeColor="background1"/>
                <w:sz w:val="18"/>
                <w:szCs w:val="18"/>
                <w:lang w:val="fr-CA"/>
              </w:rPr>
            </w:pPr>
            <w:r w:rsidRPr="002C16D3">
              <w:rPr>
                <w:rFonts w:ascii="Poppins SemiBold" w:hAnsi="Poppins SemiBold" w:cs="Poppins SemiBold"/>
                <w:color w:val="FFFFFF" w:themeColor="background1"/>
                <w:sz w:val="18"/>
                <w:szCs w:val="18"/>
                <w:lang w:val="fr-CA"/>
              </w:rPr>
              <w:t>CRITÈRES DE SÉLECTION DES PROJETS ET LEUR POURCENTAGE</w:t>
            </w:r>
          </w:p>
        </w:tc>
      </w:tr>
      <w:tr w:rsidR="00E40FCF" w14:paraId="35B2E38B" w14:textId="77777777" w:rsidTr="00E40FCF">
        <w:tc>
          <w:tcPr>
            <w:tcW w:w="10790" w:type="dxa"/>
          </w:tcPr>
          <w:p w14:paraId="2AD00D5C" w14:textId="77777777" w:rsidR="00E40FCF" w:rsidRDefault="00E40FCF" w:rsidP="00E40FCF">
            <w:pPr>
              <w:pStyle w:val="Paragraphedeliste"/>
              <w:numPr>
                <w:ilvl w:val="0"/>
                <w:numId w:val="10"/>
              </w:numPr>
              <w:spacing w:before="120" w:after="120" w:line="216" w:lineRule="auto"/>
              <w:ind w:left="275" w:right="193" w:hanging="275"/>
              <w:contextualSpacing w:val="0"/>
              <w:jc w:val="both"/>
              <w:rPr>
                <w:rFonts w:ascii="Poppins" w:hAnsi="Poppins" w:cs="Poppins"/>
                <w:sz w:val="16"/>
                <w:szCs w:val="16"/>
              </w:rPr>
            </w:pPr>
            <w:r>
              <w:rPr>
                <w:rFonts w:ascii="Poppins" w:hAnsi="Poppins" w:cs="Poppins"/>
                <w:sz w:val="16"/>
                <w:szCs w:val="16"/>
              </w:rPr>
              <w:t>Pertinence de l’activité (20 %) :</w:t>
            </w:r>
          </w:p>
          <w:p w14:paraId="0A9D4F4D" w14:textId="308D0FC6" w:rsidR="00E40FCF" w:rsidRDefault="00E40FCF" w:rsidP="00E40FCF">
            <w:pPr>
              <w:pStyle w:val="Paragraphedeliste"/>
              <w:numPr>
                <w:ilvl w:val="0"/>
                <w:numId w:val="15"/>
              </w:numPr>
              <w:spacing w:line="216" w:lineRule="auto"/>
              <w:ind w:left="492" w:right="193" w:hanging="209"/>
              <w:contextualSpacing w:val="0"/>
              <w:jc w:val="both"/>
              <w:rPr>
                <w:rFonts w:ascii="Poppins" w:hAnsi="Poppins" w:cs="Poppins"/>
                <w:sz w:val="16"/>
                <w:szCs w:val="16"/>
              </w:rPr>
            </w:pPr>
            <w:r>
              <w:rPr>
                <w:rFonts w:ascii="Poppins" w:hAnsi="Poppins" w:cs="Poppins"/>
                <w:sz w:val="16"/>
                <w:szCs w:val="16"/>
              </w:rPr>
              <w:t xml:space="preserve">Adéquation de la demande avec le volet concerné et les critères du </w:t>
            </w:r>
            <w:proofErr w:type="gramStart"/>
            <w:r>
              <w:rPr>
                <w:rFonts w:ascii="Poppins" w:hAnsi="Poppins" w:cs="Poppins"/>
                <w:sz w:val="16"/>
                <w:szCs w:val="16"/>
              </w:rPr>
              <w:t>programme;</w:t>
            </w:r>
            <w:proofErr w:type="gramEnd"/>
          </w:p>
          <w:p w14:paraId="4FF7FE62" w14:textId="77777777" w:rsidR="00E40FCF" w:rsidRDefault="00E40FCF" w:rsidP="00E40FCF">
            <w:pPr>
              <w:pStyle w:val="Paragraphedeliste"/>
              <w:numPr>
                <w:ilvl w:val="0"/>
                <w:numId w:val="15"/>
              </w:numPr>
              <w:spacing w:after="120" w:line="216" w:lineRule="auto"/>
              <w:ind w:left="492" w:right="193" w:hanging="209"/>
              <w:contextualSpacing w:val="0"/>
              <w:jc w:val="both"/>
              <w:rPr>
                <w:rFonts w:ascii="Poppins" w:hAnsi="Poppins" w:cs="Poppins"/>
                <w:sz w:val="16"/>
                <w:szCs w:val="16"/>
              </w:rPr>
            </w:pPr>
            <w:r>
              <w:rPr>
                <w:rFonts w:ascii="Poppins" w:hAnsi="Poppins" w:cs="Poppins"/>
                <w:sz w:val="16"/>
                <w:szCs w:val="16"/>
              </w:rPr>
              <w:t>Adéquation avec les orientations, les priorités et les stratégies du Ministère et des délégataires.</w:t>
            </w:r>
          </w:p>
          <w:p w14:paraId="77E6E564" w14:textId="77777777" w:rsidR="00E40FCF" w:rsidRDefault="00E40FCF" w:rsidP="00E40FCF">
            <w:pPr>
              <w:pStyle w:val="Paragraphedeliste"/>
              <w:numPr>
                <w:ilvl w:val="0"/>
                <w:numId w:val="10"/>
              </w:numPr>
              <w:spacing w:after="120" w:line="216" w:lineRule="auto"/>
              <w:ind w:left="275" w:right="193" w:hanging="275"/>
              <w:contextualSpacing w:val="0"/>
              <w:jc w:val="both"/>
              <w:rPr>
                <w:rFonts w:ascii="Poppins" w:hAnsi="Poppins" w:cs="Poppins"/>
                <w:sz w:val="16"/>
                <w:szCs w:val="16"/>
              </w:rPr>
            </w:pPr>
            <w:r>
              <w:rPr>
                <w:rFonts w:ascii="Poppins" w:hAnsi="Poppins" w:cs="Poppins"/>
                <w:sz w:val="16"/>
                <w:szCs w:val="16"/>
              </w:rPr>
              <w:t>Qualité de l’activité (50 %) :</w:t>
            </w:r>
          </w:p>
          <w:p w14:paraId="6FFB2DD4" w14:textId="2EA2F1E0" w:rsidR="00E40FCF" w:rsidRPr="00DE4029" w:rsidRDefault="00E40FCF" w:rsidP="00E40FCF">
            <w:pPr>
              <w:pStyle w:val="Paragraphedeliste"/>
              <w:numPr>
                <w:ilvl w:val="0"/>
                <w:numId w:val="16"/>
              </w:numPr>
              <w:spacing w:line="216" w:lineRule="auto"/>
              <w:ind w:left="492" w:right="193" w:hanging="217"/>
              <w:contextualSpacing w:val="0"/>
              <w:jc w:val="both"/>
              <w:rPr>
                <w:rFonts w:ascii="Poppins" w:hAnsi="Poppins" w:cs="Poppins"/>
                <w:sz w:val="16"/>
                <w:szCs w:val="16"/>
              </w:rPr>
            </w:pPr>
            <w:r w:rsidRPr="00DE4029">
              <w:rPr>
                <w:rFonts w:ascii="Poppins" w:hAnsi="Poppins" w:cs="Poppins"/>
                <w:sz w:val="16"/>
                <w:szCs w:val="16"/>
              </w:rPr>
              <w:t xml:space="preserve">Clarté et </w:t>
            </w:r>
            <w:proofErr w:type="gramStart"/>
            <w:r w:rsidRPr="00DE4029">
              <w:rPr>
                <w:rFonts w:ascii="Poppins" w:hAnsi="Poppins" w:cs="Poppins"/>
                <w:sz w:val="16"/>
                <w:szCs w:val="16"/>
              </w:rPr>
              <w:t>pertinence;</w:t>
            </w:r>
            <w:proofErr w:type="gramEnd"/>
          </w:p>
          <w:p w14:paraId="121A0BA4" w14:textId="3C25FB23" w:rsidR="00E40FCF" w:rsidRPr="00DE4029" w:rsidRDefault="00E40FCF" w:rsidP="00E40FCF">
            <w:pPr>
              <w:pStyle w:val="Paragraphedeliste"/>
              <w:numPr>
                <w:ilvl w:val="0"/>
                <w:numId w:val="16"/>
              </w:numPr>
              <w:spacing w:line="216" w:lineRule="auto"/>
              <w:ind w:left="492" w:right="193" w:hanging="217"/>
              <w:contextualSpacing w:val="0"/>
              <w:jc w:val="both"/>
              <w:rPr>
                <w:rFonts w:ascii="Poppins" w:hAnsi="Poppins" w:cs="Poppins"/>
                <w:sz w:val="16"/>
                <w:szCs w:val="16"/>
              </w:rPr>
            </w:pPr>
            <w:r w:rsidRPr="00DE4029">
              <w:rPr>
                <w:rFonts w:ascii="Poppins" w:hAnsi="Poppins" w:cs="Poppins"/>
                <w:sz w:val="16"/>
                <w:szCs w:val="16"/>
              </w:rPr>
              <w:t xml:space="preserve">Échéancier </w:t>
            </w:r>
            <w:proofErr w:type="gramStart"/>
            <w:r w:rsidRPr="00DE4029">
              <w:rPr>
                <w:rFonts w:ascii="Poppins" w:hAnsi="Poppins" w:cs="Poppins"/>
                <w:sz w:val="16"/>
                <w:szCs w:val="16"/>
              </w:rPr>
              <w:t>réaliste;</w:t>
            </w:r>
            <w:proofErr w:type="gramEnd"/>
          </w:p>
          <w:p w14:paraId="0C3D3C2B" w14:textId="1820429D" w:rsidR="00E40FCF" w:rsidRPr="00DE4029" w:rsidRDefault="00E40FCF" w:rsidP="00E40FCF">
            <w:pPr>
              <w:pStyle w:val="Paragraphedeliste"/>
              <w:numPr>
                <w:ilvl w:val="0"/>
                <w:numId w:val="16"/>
              </w:numPr>
              <w:spacing w:line="216" w:lineRule="auto"/>
              <w:ind w:left="492" w:right="193" w:hanging="217"/>
              <w:contextualSpacing w:val="0"/>
              <w:jc w:val="both"/>
              <w:rPr>
                <w:rFonts w:ascii="Poppins" w:hAnsi="Poppins" w:cs="Poppins"/>
                <w:sz w:val="16"/>
                <w:szCs w:val="16"/>
              </w:rPr>
            </w:pPr>
            <w:r w:rsidRPr="00DE4029">
              <w:rPr>
                <w:rFonts w:ascii="Poppins" w:hAnsi="Poppins" w:cs="Poppins"/>
                <w:sz w:val="16"/>
                <w:szCs w:val="16"/>
              </w:rPr>
              <w:t xml:space="preserve">Montage financier crédible et capacité financière du requérant à réaliser </w:t>
            </w:r>
            <w:proofErr w:type="gramStart"/>
            <w:r w:rsidRPr="00DE4029">
              <w:rPr>
                <w:rFonts w:ascii="Poppins" w:hAnsi="Poppins" w:cs="Poppins"/>
                <w:sz w:val="16"/>
                <w:szCs w:val="16"/>
              </w:rPr>
              <w:t>l’activité;</w:t>
            </w:r>
            <w:proofErr w:type="gramEnd"/>
          </w:p>
          <w:p w14:paraId="2439E9D5" w14:textId="28A82CCC" w:rsidR="00E40FCF" w:rsidRPr="00DE4029" w:rsidRDefault="00E40FCF" w:rsidP="00E40FCF">
            <w:pPr>
              <w:pStyle w:val="Paragraphedeliste"/>
              <w:numPr>
                <w:ilvl w:val="0"/>
                <w:numId w:val="16"/>
              </w:numPr>
              <w:spacing w:line="216" w:lineRule="auto"/>
              <w:ind w:left="492" w:right="193" w:hanging="217"/>
              <w:contextualSpacing w:val="0"/>
              <w:jc w:val="both"/>
              <w:rPr>
                <w:rFonts w:ascii="Poppins" w:hAnsi="Poppins" w:cs="Poppins"/>
                <w:sz w:val="16"/>
                <w:szCs w:val="16"/>
              </w:rPr>
            </w:pPr>
            <w:r w:rsidRPr="00DE4029">
              <w:rPr>
                <w:rFonts w:ascii="Poppins" w:hAnsi="Poppins" w:cs="Poppins"/>
                <w:sz w:val="16"/>
                <w:szCs w:val="16"/>
              </w:rPr>
              <w:t xml:space="preserve">Expertise du </w:t>
            </w:r>
            <w:proofErr w:type="gramStart"/>
            <w:r w:rsidRPr="00DE4029">
              <w:rPr>
                <w:rFonts w:ascii="Poppins" w:hAnsi="Poppins" w:cs="Poppins"/>
                <w:sz w:val="16"/>
                <w:szCs w:val="16"/>
              </w:rPr>
              <w:t>requérant;</w:t>
            </w:r>
            <w:proofErr w:type="gramEnd"/>
          </w:p>
          <w:p w14:paraId="5CCC4A4C" w14:textId="77777777" w:rsidR="00E40FCF" w:rsidRPr="00DE4029" w:rsidRDefault="00E40FCF" w:rsidP="00E40FCF">
            <w:pPr>
              <w:pStyle w:val="Paragraphedeliste"/>
              <w:numPr>
                <w:ilvl w:val="0"/>
                <w:numId w:val="16"/>
              </w:numPr>
              <w:spacing w:after="120" w:line="216" w:lineRule="auto"/>
              <w:ind w:left="492" w:right="193" w:hanging="217"/>
              <w:contextualSpacing w:val="0"/>
              <w:jc w:val="both"/>
              <w:rPr>
                <w:rFonts w:ascii="Poppins" w:hAnsi="Poppins" w:cs="Poppins"/>
                <w:sz w:val="16"/>
                <w:szCs w:val="16"/>
              </w:rPr>
            </w:pPr>
            <w:r w:rsidRPr="00DE4029">
              <w:rPr>
                <w:rFonts w:ascii="Poppins" w:hAnsi="Poppins" w:cs="Poppins"/>
                <w:sz w:val="16"/>
                <w:szCs w:val="16"/>
              </w:rPr>
              <w:t>Qualité des partenaires, le cas échéant.</w:t>
            </w:r>
          </w:p>
          <w:p w14:paraId="244B2F1C" w14:textId="77777777" w:rsidR="00E40FCF" w:rsidRDefault="00E40FCF" w:rsidP="00E40FCF">
            <w:pPr>
              <w:pStyle w:val="Paragraphedeliste"/>
              <w:numPr>
                <w:ilvl w:val="0"/>
                <w:numId w:val="10"/>
              </w:numPr>
              <w:spacing w:after="120" w:line="216" w:lineRule="auto"/>
              <w:ind w:left="261" w:right="193" w:hanging="261"/>
              <w:contextualSpacing w:val="0"/>
              <w:jc w:val="both"/>
              <w:rPr>
                <w:rFonts w:ascii="Poppins" w:hAnsi="Poppins" w:cs="Poppins"/>
                <w:sz w:val="16"/>
                <w:szCs w:val="16"/>
              </w:rPr>
            </w:pPr>
            <w:r>
              <w:rPr>
                <w:rFonts w:ascii="Poppins" w:hAnsi="Poppins" w:cs="Poppins"/>
                <w:sz w:val="16"/>
                <w:szCs w:val="16"/>
              </w:rPr>
              <w:t>Retombées potentielles de l’activité (30 %) :</w:t>
            </w:r>
          </w:p>
          <w:p w14:paraId="735B156B" w14:textId="56CB4495" w:rsidR="00E40FCF" w:rsidRPr="00DE4029" w:rsidRDefault="00E40FCF" w:rsidP="00E40FCF">
            <w:pPr>
              <w:pStyle w:val="Paragraphedeliste"/>
              <w:numPr>
                <w:ilvl w:val="0"/>
                <w:numId w:val="17"/>
              </w:numPr>
              <w:spacing w:line="216" w:lineRule="auto"/>
              <w:ind w:left="492" w:right="193" w:hanging="217"/>
              <w:contextualSpacing w:val="0"/>
              <w:jc w:val="both"/>
              <w:rPr>
                <w:rFonts w:ascii="Poppins" w:hAnsi="Poppins" w:cs="Poppins"/>
                <w:sz w:val="16"/>
                <w:szCs w:val="16"/>
              </w:rPr>
            </w:pPr>
            <w:r w:rsidRPr="00DE4029">
              <w:rPr>
                <w:rFonts w:ascii="Poppins" w:hAnsi="Poppins" w:cs="Poppins"/>
                <w:sz w:val="16"/>
                <w:szCs w:val="16"/>
              </w:rPr>
              <w:t xml:space="preserve">Effet durable sur l’aménagement durable des </w:t>
            </w:r>
            <w:proofErr w:type="gramStart"/>
            <w:r w:rsidRPr="00DE4029">
              <w:rPr>
                <w:rFonts w:ascii="Poppins" w:hAnsi="Poppins" w:cs="Poppins"/>
                <w:sz w:val="16"/>
                <w:szCs w:val="16"/>
              </w:rPr>
              <w:t>forêts;</w:t>
            </w:r>
            <w:proofErr w:type="gramEnd"/>
          </w:p>
          <w:p w14:paraId="08519852" w14:textId="7C1AF099" w:rsidR="00E40FCF" w:rsidRPr="00DE4029" w:rsidRDefault="00E40FCF" w:rsidP="00E40FCF">
            <w:pPr>
              <w:pStyle w:val="Paragraphedeliste"/>
              <w:numPr>
                <w:ilvl w:val="0"/>
                <w:numId w:val="17"/>
              </w:numPr>
              <w:spacing w:line="216" w:lineRule="auto"/>
              <w:ind w:left="492" w:right="193" w:hanging="217"/>
              <w:contextualSpacing w:val="0"/>
              <w:jc w:val="both"/>
              <w:rPr>
                <w:rFonts w:ascii="Poppins" w:hAnsi="Poppins" w:cs="Poppins"/>
                <w:sz w:val="16"/>
                <w:szCs w:val="16"/>
              </w:rPr>
            </w:pPr>
            <w:r w:rsidRPr="00DE4029">
              <w:rPr>
                <w:rFonts w:ascii="Poppins" w:hAnsi="Poppins" w:cs="Poppins"/>
                <w:sz w:val="16"/>
                <w:szCs w:val="16"/>
              </w:rPr>
              <w:t xml:space="preserve">Retombées locales et régionales </w:t>
            </w:r>
            <w:proofErr w:type="gramStart"/>
            <w:r w:rsidRPr="00DE4029">
              <w:rPr>
                <w:rFonts w:ascii="Poppins" w:hAnsi="Poppins" w:cs="Poppins"/>
                <w:sz w:val="16"/>
                <w:szCs w:val="16"/>
              </w:rPr>
              <w:t>potentielles;</w:t>
            </w:r>
            <w:proofErr w:type="gramEnd"/>
          </w:p>
          <w:p w14:paraId="0732B3BE" w14:textId="77777777" w:rsidR="00E40FCF" w:rsidRPr="00E51F2B" w:rsidRDefault="00E40FCF" w:rsidP="00F82A74">
            <w:pPr>
              <w:pStyle w:val="Paragraphedeliste"/>
              <w:numPr>
                <w:ilvl w:val="0"/>
                <w:numId w:val="17"/>
              </w:numPr>
              <w:spacing w:after="120" w:line="216" w:lineRule="auto"/>
              <w:ind w:left="492" w:right="193" w:hanging="217"/>
              <w:contextualSpacing w:val="0"/>
              <w:jc w:val="both"/>
              <w:rPr>
                <w:rFonts w:ascii="Poppins" w:hAnsi="Poppins" w:cs="Poppins"/>
                <w:sz w:val="16"/>
                <w:szCs w:val="16"/>
                <w:lang w:val="fr-CA"/>
              </w:rPr>
            </w:pPr>
            <w:r w:rsidRPr="00DE4029">
              <w:rPr>
                <w:rFonts w:ascii="Poppins" w:hAnsi="Poppins" w:cs="Poppins"/>
                <w:sz w:val="16"/>
                <w:szCs w:val="16"/>
              </w:rPr>
              <w:t>Impact économique.</w:t>
            </w:r>
          </w:p>
          <w:p w14:paraId="7896366D" w14:textId="5DD282A3" w:rsidR="00E51F2B" w:rsidRPr="00E51F2B" w:rsidRDefault="00E51F2B" w:rsidP="00E51F2B">
            <w:pPr>
              <w:spacing w:after="120" w:line="216" w:lineRule="auto"/>
              <w:ind w:right="193"/>
              <w:jc w:val="both"/>
              <w:rPr>
                <w:rFonts w:ascii="Poppins" w:hAnsi="Poppins" w:cs="Poppins"/>
                <w:sz w:val="16"/>
                <w:szCs w:val="16"/>
                <w:lang w:val="fr-CA"/>
              </w:rPr>
            </w:pPr>
            <w:r>
              <w:rPr>
                <w:rFonts w:ascii="Poppins" w:hAnsi="Poppins" w:cs="Poppins"/>
                <w:sz w:val="16"/>
                <w:szCs w:val="16"/>
                <w:lang w:val="fr-CA"/>
              </w:rPr>
              <w:t>Pour déterminer la recommandation d’une activité, le comité de sélection attribue une note de passage, laquelle doit être égale ou supérieure à 75 % pour chacun des trois critères.</w:t>
            </w:r>
          </w:p>
        </w:tc>
      </w:tr>
      <w:tr w:rsidR="00F82A74" w14:paraId="6E0D3191" w14:textId="77777777" w:rsidTr="00A7601B">
        <w:tc>
          <w:tcPr>
            <w:tcW w:w="10790" w:type="dxa"/>
            <w:shd w:val="clear" w:color="auto" w:fill="339966"/>
            <w:vAlign w:val="center"/>
          </w:tcPr>
          <w:p w14:paraId="3F02EB64" w14:textId="355A9A7B" w:rsidR="00F82A74" w:rsidRPr="00A7601B" w:rsidRDefault="00F82A74" w:rsidP="00A7601B">
            <w:pPr>
              <w:spacing w:before="120" w:after="120"/>
              <w:jc w:val="center"/>
              <w:rPr>
                <w:rFonts w:ascii="Poppins SemiBold" w:hAnsi="Poppins SemiBold" w:cs="Poppins SemiBold"/>
                <w:color w:val="FFFFFF" w:themeColor="background1"/>
                <w:sz w:val="16"/>
                <w:szCs w:val="16"/>
              </w:rPr>
            </w:pPr>
            <w:r w:rsidRPr="00A7601B">
              <w:rPr>
                <w:rFonts w:ascii="Poppins SemiBold" w:hAnsi="Poppins SemiBold" w:cs="Poppins SemiBold"/>
                <w:color w:val="FFFFFF" w:themeColor="background1"/>
                <w:sz w:val="16"/>
                <w:szCs w:val="16"/>
              </w:rPr>
              <w:t xml:space="preserve">VOLET </w:t>
            </w:r>
            <w:r w:rsidR="00465217">
              <w:rPr>
                <w:rFonts w:ascii="Poppins SemiBold" w:hAnsi="Poppins SemiBold" w:cs="Poppins SemiBold"/>
                <w:color w:val="FFFFFF" w:themeColor="background1"/>
                <w:sz w:val="16"/>
                <w:szCs w:val="16"/>
              </w:rPr>
              <w:t xml:space="preserve">C </w:t>
            </w:r>
            <w:r w:rsidRPr="00A7601B">
              <w:rPr>
                <w:rFonts w:ascii="Poppins SemiBold" w:hAnsi="Poppins SemiBold" w:cs="Poppins SemiBold"/>
                <w:color w:val="FFFFFF" w:themeColor="background1"/>
                <w:sz w:val="16"/>
                <w:szCs w:val="16"/>
              </w:rPr>
              <w:t xml:space="preserve">- </w:t>
            </w:r>
            <w:r w:rsidR="00A7601B" w:rsidRPr="00A7601B">
              <w:rPr>
                <w:rFonts w:ascii="Poppins SemiBold" w:hAnsi="Poppins SemiBold" w:cs="Poppins SemiBold"/>
                <w:color w:val="FFFFFF" w:themeColor="background1"/>
                <w:sz w:val="16"/>
                <w:szCs w:val="16"/>
                <w:lang w:val="fr-CA"/>
              </w:rPr>
              <w:t>Travaux dans les chemins multiusages</w:t>
            </w:r>
          </w:p>
        </w:tc>
      </w:tr>
      <w:tr w:rsidR="00F82A74" w14:paraId="06209374" w14:textId="77777777" w:rsidTr="00E40FCF">
        <w:tc>
          <w:tcPr>
            <w:tcW w:w="10790" w:type="dxa"/>
          </w:tcPr>
          <w:p w14:paraId="3CA613CA" w14:textId="77777777" w:rsidR="00A7601B" w:rsidRDefault="00A7601B" w:rsidP="00A7601B">
            <w:pPr>
              <w:spacing w:before="120" w:after="120" w:line="216" w:lineRule="auto"/>
              <w:jc w:val="both"/>
              <w:rPr>
                <w:rFonts w:ascii="Poppins" w:hAnsi="Poppins" w:cs="Poppins"/>
                <w:sz w:val="16"/>
                <w:szCs w:val="16"/>
              </w:rPr>
            </w:pPr>
            <w:r w:rsidRPr="00B74716">
              <w:rPr>
                <w:rFonts w:ascii="Poppins" w:hAnsi="Poppins" w:cs="Poppins"/>
                <w:sz w:val="16"/>
                <w:szCs w:val="16"/>
              </w:rPr>
              <w:t xml:space="preserve">Les </w:t>
            </w:r>
            <w:r>
              <w:rPr>
                <w:rFonts w:ascii="Poppins" w:hAnsi="Poppins" w:cs="Poppins"/>
                <w:sz w:val="16"/>
                <w:szCs w:val="16"/>
              </w:rPr>
              <w:t>requérants admissibles :</w:t>
            </w:r>
          </w:p>
          <w:p w14:paraId="4A51EED8" w14:textId="77777777" w:rsidR="00A7601B" w:rsidRPr="00303F6B" w:rsidRDefault="00A7601B" w:rsidP="002C16D3">
            <w:pPr>
              <w:pStyle w:val="Paragraphedeliste"/>
              <w:numPr>
                <w:ilvl w:val="0"/>
                <w:numId w:val="21"/>
              </w:numPr>
              <w:spacing w:line="216" w:lineRule="auto"/>
              <w:ind w:left="175" w:hanging="142"/>
              <w:jc w:val="both"/>
              <w:rPr>
                <w:rFonts w:ascii="Poppins" w:hAnsi="Poppins" w:cs="Poppins"/>
                <w:sz w:val="16"/>
                <w:szCs w:val="16"/>
              </w:rPr>
            </w:pPr>
            <w:r w:rsidRPr="00303F6B">
              <w:rPr>
                <w:rFonts w:ascii="Poppins" w:hAnsi="Poppins" w:cs="Poppins"/>
                <w:sz w:val="16"/>
                <w:szCs w:val="16"/>
              </w:rPr>
              <w:t xml:space="preserve">Une </w:t>
            </w:r>
            <w:proofErr w:type="gramStart"/>
            <w:r w:rsidRPr="00303F6B">
              <w:rPr>
                <w:rFonts w:ascii="Poppins" w:hAnsi="Poppins" w:cs="Poppins"/>
                <w:sz w:val="16"/>
                <w:szCs w:val="16"/>
              </w:rPr>
              <w:t>MRC;</w:t>
            </w:r>
            <w:proofErr w:type="gramEnd"/>
          </w:p>
          <w:p w14:paraId="4444B2BB" w14:textId="77777777" w:rsidR="00A7601B" w:rsidRPr="00303F6B" w:rsidRDefault="00A7601B" w:rsidP="002C16D3">
            <w:pPr>
              <w:pStyle w:val="Paragraphedeliste"/>
              <w:numPr>
                <w:ilvl w:val="0"/>
                <w:numId w:val="21"/>
              </w:numPr>
              <w:spacing w:line="216" w:lineRule="auto"/>
              <w:ind w:left="175" w:hanging="142"/>
              <w:jc w:val="both"/>
              <w:rPr>
                <w:rFonts w:ascii="Poppins" w:hAnsi="Poppins" w:cs="Poppins"/>
                <w:sz w:val="16"/>
                <w:szCs w:val="16"/>
              </w:rPr>
            </w:pPr>
            <w:r w:rsidRPr="00303F6B">
              <w:rPr>
                <w:rFonts w:ascii="Poppins" w:hAnsi="Poppins" w:cs="Poppins"/>
                <w:sz w:val="16"/>
                <w:szCs w:val="16"/>
              </w:rPr>
              <w:t xml:space="preserve">Une municipalité </w:t>
            </w:r>
            <w:proofErr w:type="gramStart"/>
            <w:r w:rsidRPr="00303F6B">
              <w:rPr>
                <w:rFonts w:ascii="Poppins" w:hAnsi="Poppins" w:cs="Poppins"/>
                <w:sz w:val="16"/>
                <w:szCs w:val="16"/>
              </w:rPr>
              <w:t>locale;</w:t>
            </w:r>
            <w:proofErr w:type="gramEnd"/>
          </w:p>
          <w:p w14:paraId="1A8976BE" w14:textId="77777777" w:rsidR="00A7601B" w:rsidRPr="00303F6B" w:rsidRDefault="00A7601B" w:rsidP="002C16D3">
            <w:pPr>
              <w:pStyle w:val="Paragraphedeliste"/>
              <w:numPr>
                <w:ilvl w:val="0"/>
                <w:numId w:val="21"/>
              </w:numPr>
              <w:spacing w:line="216" w:lineRule="auto"/>
              <w:ind w:left="175" w:hanging="142"/>
              <w:jc w:val="both"/>
              <w:rPr>
                <w:rFonts w:ascii="Poppins" w:hAnsi="Poppins" w:cs="Poppins"/>
                <w:sz w:val="16"/>
                <w:szCs w:val="16"/>
              </w:rPr>
            </w:pPr>
            <w:r w:rsidRPr="00303F6B">
              <w:rPr>
                <w:rFonts w:ascii="Poppins" w:hAnsi="Poppins" w:cs="Poppins"/>
                <w:sz w:val="16"/>
                <w:szCs w:val="16"/>
              </w:rPr>
              <w:t xml:space="preserve">Une communauté </w:t>
            </w:r>
            <w:proofErr w:type="gramStart"/>
            <w:r w:rsidRPr="00303F6B">
              <w:rPr>
                <w:rFonts w:ascii="Poppins" w:hAnsi="Poppins" w:cs="Poppins"/>
                <w:sz w:val="16"/>
                <w:szCs w:val="16"/>
              </w:rPr>
              <w:t>autochtone;</w:t>
            </w:r>
            <w:proofErr w:type="gramEnd"/>
          </w:p>
          <w:p w14:paraId="269D2374" w14:textId="77777777" w:rsidR="00A7601B" w:rsidRPr="00303F6B" w:rsidRDefault="00A7601B" w:rsidP="002C16D3">
            <w:pPr>
              <w:pStyle w:val="Paragraphedeliste"/>
              <w:numPr>
                <w:ilvl w:val="0"/>
                <w:numId w:val="21"/>
              </w:numPr>
              <w:spacing w:line="216" w:lineRule="auto"/>
              <w:ind w:left="175" w:hanging="142"/>
              <w:jc w:val="both"/>
              <w:rPr>
                <w:rFonts w:ascii="Poppins" w:hAnsi="Poppins" w:cs="Poppins"/>
                <w:sz w:val="16"/>
                <w:szCs w:val="16"/>
              </w:rPr>
            </w:pPr>
            <w:r w:rsidRPr="00303F6B">
              <w:rPr>
                <w:rFonts w:ascii="Poppins" w:hAnsi="Poppins" w:cs="Poppins"/>
                <w:sz w:val="16"/>
                <w:szCs w:val="16"/>
              </w:rPr>
              <w:t xml:space="preserve">Un organisme à but non </w:t>
            </w:r>
            <w:proofErr w:type="gramStart"/>
            <w:r w:rsidRPr="00303F6B">
              <w:rPr>
                <w:rFonts w:ascii="Poppins" w:hAnsi="Poppins" w:cs="Poppins"/>
                <w:sz w:val="16"/>
                <w:szCs w:val="16"/>
              </w:rPr>
              <w:t>lucratif;</w:t>
            </w:r>
            <w:proofErr w:type="gramEnd"/>
          </w:p>
          <w:p w14:paraId="7565D71A" w14:textId="77777777" w:rsidR="00A7601B" w:rsidRPr="00303F6B" w:rsidRDefault="00A7601B" w:rsidP="002C16D3">
            <w:pPr>
              <w:pStyle w:val="Paragraphedeliste"/>
              <w:numPr>
                <w:ilvl w:val="0"/>
                <w:numId w:val="21"/>
              </w:numPr>
              <w:spacing w:line="216" w:lineRule="auto"/>
              <w:ind w:left="175" w:hanging="142"/>
              <w:jc w:val="both"/>
              <w:rPr>
                <w:rFonts w:ascii="Poppins" w:hAnsi="Poppins" w:cs="Poppins"/>
                <w:sz w:val="16"/>
                <w:szCs w:val="16"/>
              </w:rPr>
            </w:pPr>
            <w:r w:rsidRPr="00303F6B">
              <w:rPr>
                <w:rFonts w:ascii="Poppins" w:hAnsi="Poppins" w:cs="Poppins"/>
                <w:sz w:val="16"/>
                <w:szCs w:val="16"/>
              </w:rPr>
              <w:t>Les organismes signataires d’une entente de délégation de gestion en vigueur sur le territoire visé par les travaux.</w:t>
            </w:r>
          </w:p>
          <w:p w14:paraId="5EFA08F7" w14:textId="77777777" w:rsidR="00A7601B" w:rsidRDefault="00A7601B" w:rsidP="00A7601B">
            <w:pPr>
              <w:spacing w:line="216" w:lineRule="auto"/>
              <w:jc w:val="both"/>
              <w:rPr>
                <w:rFonts w:ascii="Poppins" w:hAnsi="Poppins" w:cs="Poppins"/>
                <w:sz w:val="16"/>
                <w:szCs w:val="16"/>
              </w:rPr>
            </w:pPr>
          </w:p>
          <w:p w14:paraId="3936C3C6" w14:textId="7D6A1097" w:rsidR="00A7601B" w:rsidRPr="00DE4029" w:rsidRDefault="00A7601B" w:rsidP="00A7601B">
            <w:pPr>
              <w:spacing w:after="120" w:line="216" w:lineRule="auto"/>
              <w:jc w:val="both"/>
              <w:rPr>
                <w:rFonts w:ascii="Poppins" w:hAnsi="Poppins" w:cs="Poppins"/>
                <w:sz w:val="16"/>
                <w:szCs w:val="16"/>
              </w:rPr>
            </w:pPr>
            <w:r w:rsidRPr="00DE4029">
              <w:rPr>
                <w:rFonts w:ascii="Poppins" w:hAnsi="Poppins" w:cs="Poppins"/>
                <w:sz w:val="16"/>
                <w:szCs w:val="16"/>
              </w:rPr>
              <w:t xml:space="preserve">Les </w:t>
            </w:r>
            <w:r w:rsidRPr="00DE4029">
              <w:rPr>
                <w:rFonts w:ascii="Poppins" w:hAnsi="Poppins" w:cs="Poppins"/>
                <w:sz w:val="16"/>
                <w:szCs w:val="16"/>
                <w:u w:val="single"/>
              </w:rPr>
              <w:t>activités admissibles</w:t>
            </w:r>
            <w:r w:rsidRPr="00DE4029">
              <w:rPr>
                <w:rFonts w:ascii="Poppins" w:hAnsi="Poppins" w:cs="Poppins"/>
                <w:sz w:val="16"/>
                <w:szCs w:val="16"/>
              </w:rPr>
              <w:t xml:space="preserve"> dans le cadre de ce volet doivent être effectuées sur des chemins multiusages correspondant aux classes hors norme, 1, 2, 3, 4 et 5 définies à l’annexe 4 du Règlement sur l’aménagement durable des forêts du domaine de l’État (Chapitre </w:t>
            </w:r>
            <w:r w:rsidRPr="00A7601B">
              <w:rPr>
                <w:rFonts w:ascii="Poppins" w:hAnsi="Poppins" w:cs="Poppins"/>
                <w:sz w:val="16"/>
                <w:szCs w:val="16"/>
              </w:rPr>
              <w:t>A</w:t>
            </w:r>
            <w:r>
              <w:rPr>
                <w:rFonts w:ascii="Poppins" w:hAnsi="Poppins" w:cs="Poppins"/>
                <w:sz w:val="16"/>
                <w:szCs w:val="16"/>
              </w:rPr>
              <w:noBreakHyphen/>
            </w:r>
            <w:r w:rsidRPr="00A7601B">
              <w:rPr>
                <w:rFonts w:ascii="Poppins" w:hAnsi="Poppins" w:cs="Poppins"/>
                <w:sz w:val="16"/>
                <w:szCs w:val="16"/>
              </w:rPr>
              <w:t>18</w:t>
            </w:r>
            <w:r w:rsidRPr="00DE4029">
              <w:rPr>
                <w:rFonts w:ascii="Poppins" w:hAnsi="Poppins" w:cs="Poppins"/>
                <w:sz w:val="16"/>
                <w:szCs w:val="16"/>
              </w:rPr>
              <w:t>.1, r. 0.01) (RADF) et correspondre à une des catégories suivantes :</w:t>
            </w:r>
          </w:p>
          <w:p w14:paraId="050146D2" w14:textId="77777777" w:rsidR="00A7601B" w:rsidRPr="00DE4029" w:rsidRDefault="00A7601B" w:rsidP="002C16D3">
            <w:pPr>
              <w:numPr>
                <w:ilvl w:val="0"/>
                <w:numId w:val="14"/>
              </w:numPr>
              <w:spacing w:line="216" w:lineRule="auto"/>
              <w:ind w:left="175" w:hanging="142"/>
              <w:jc w:val="both"/>
              <w:rPr>
                <w:rFonts w:ascii="Poppins" w:hAnsi="Poppins" w:cs="Poppins"/>
                <w:sz w:val="16"/>
                <w:szCs w:val="16"/>
              </w:rPr>
            </w:pPr>
            <w:r w:rsidRPr="00DE4029">
              <w:rPr>
                <w:rFonts w:ascii="Poppins" w:hAnsi="Poppins" w:cs="Poppins"/>
                <w:sz w:val="16"/>
                <w:szCs w:val="16"/>
              </w:rPr>
              <w:t>L’amélioration et la réfection de chemins multiusages tel</w:t>
            </w:r>
            <w:r>
              <w:rPr>
                <w:rFonts w:ascii="Poppins" w:hAnsi="Poppins" w:cs="Poppins"/>
                <w:sz w:val="16"/>
                <w:szCs w:val="16"/>
              </w:rPr>
              <w:t>le</w:t>
            </w:r>
            <w:r w:rsidRPr="00DE4029">
              <w:rPr>
                <w:rFonts w:ascii="Poppins" w:hAnsi="Poppins" w:cs="Poppins"/>
                <w:sz w:val="16"/>
                <w:szCs w:val="16"/>
              </w:rPr>
              <w:t>s</w:t>
            </w:r>
            <w:r>
              <w:rPr>
                <w:rFonts w:ascii="Poppins" w:hAnsi="Poppins" w:cs="Poppins"/>
                <w:sz w:val="16"/>
                <w:szCs w:val="16"/>
              </w:rPr>
              <w:t xml:space="preserve"> que</w:t>
            </w:r>
            <w:r w:rsidRPr="00DE4029">
              <w:rPr>
                <w:rFonts w:ascii="Poppins" w:hAnsi="Poppins" w:cs="Poppins"/>
                <w:sz w:val="16"/>
                <w:szCs w:val="16"/>
              </w:rPr>
              <w:t xml:space="preserve"> l’élargissement, la correction du tracé, l’adoucissement des pentes, l’ajout de dispositifs de sécurité (glissières) et le rechargement de </w:t>
            </w:r>
            <w:proofErr w:type="gramStart"/>
            <w:r w:rsidRPr="00DE4029">
              <w:rPr>
                <w:rFonts w:ascii="Poppins" w:hAnsi="Poppins" w:cs="Poppins"/>
                <w:sz w:val="16"/>
                <w:szCs w:val="16"/>
              </w:rPr>
              <w:t>chaussée;</w:t>
            </w:r>
            <w:proofErr w:type="gramEnd"/>
          </w:p>
          <w:p w14:paraId="1D068922" w14:textId="77777777" w:rsidR="00A7601B" w:rsidRPr="00DE4029" w:rsidRDefault="00A7601B" w:rsidP="002C16D3">
            <w:pPr>
              <w:numPr>
                <w:ilvl w:val="0"/>
                <w:numId w:val="14"/>
              </w:numPr>
              <w:spacing w:line="216" w:lineRule="auto"/>
              <w:ind w:left="175" w:hanging="142"/>
              <w:jc w:val="both"/>
              <w:rPr>
                <w:rFonts w:ascii="Poppins" w:hAnsi="Poppins" w:cs="Poppins"/>
                <w:sz w:val="16"/>
                <w:szCs w:val="16"/>
              </w:rPr>
            </w:pPr>
            <w:r w:rsidRPr="00DE4029">
              <w:rPr>
                <w:rFonts w:ascii="Poppins" w:hAnsi="Poppins" w:cs="Poppins"/>
                <w:sz w:val="16"/>
                <w:szCs w:val="16"/>
              </w:rPr>
              <w:t>L’amélioration et la réfection de ponts ou de ponceaux situés sur un chemin multiusage</w:t>
            </w:r>
            <w:r>
              <w:rPr>
                <w:rFonts w:ascii="Poppins" w:hAnsi="Poppins" w:cs="Poppins"/>
                <w:sz w:val="16"/>
                <w:szCs w:val="16"/>
              </w:rPr>
              <w:t>s</w:t>
            </w:r>
            <w:r w:rsidRPr="00DE4029">
              <w:rPr>
                <w:rFonts w:ascii="Poppins" w:hAnsi="Poppins" w:cs="Poppins"/>
                <w:sz w:val="16"/>
                <w:szCs w:val="16"/>
              </w:rPr>
              <w:t xml:space="preserve"> comme le remplacement de l’ouvrage ou d’une partie de l’ouvrage afin de maintenir sa capacité </w:t>
            </w:r>
            <w:proofErr w:type="gramStart"/>
            <w:r w:rsidRPr="00DE4029">
              <w:rPr>
                <w:rFonts w:ascii="Poppins" w:hAnsi="Poppins" w:cs="Poppins"/>
                <w:sz w:val="16"/>
                <w:szCs w:val="16"/>
              </w:rPr>
              <w:t>portante;</w:t>
            </w:r>
            <w:proofErr w:type="gramEnd"/>
          </w:p>
          <w:p w14:paraId="1EC7A296" w14:textId="77777777" w:rsidR="00A7601B" w:rsidRPr="00DE4029" w:rsidRDefault="00A7601B" w:rsidP="002C16D3">
            <w:pPr>
              <w:numPr>
                <w:ilvl w:val="0"/>
                <w:numId w:val="14"/>
              </w:numPr>
              <w:spacing w:line="216" w:lineRule="auto"/>
              <w:ind w:left="175" w:hanging="142"/>
              <w:jc w:val="both"/>
              <w:rPr>
                <w:rFonts w:ascii="Poppins" w:hAnsi="Poppins" w:cs="Poppins"/>
                <w:sz w:val="16"/>
                <w:szCs w:val="16"/>
              </w:rPr>
            </w:pPr>
            <w:r w:rsidRPr="00DE4029">
              <w:rPr>
                <w:rFonts w:ascii="Poppins" w:hAnsi="Poppins" w:cs="Poppins"/>
                <w:sz w:val="16"/>
                <w:szCs w:val="16"/>
              </w:rPr>
              <w:t>Les travaux d’entretien d’un chemin multiusage</w:t>
            </w:r>
            <w:r>
              <w:rPr>
                <w:rFonts w:ascii="Poppins" w:hAnsi="Poppins" w:cs="Poppins"/>
                <w:sz w:val="16"/>
                <w:szCs w:val="16"/>
              </w:rPr>
              <w:t>s</w:t>
            </w:r>
            <w:r w:rsidRPr="00DE4029">
              <w:rPr>
                <w:rFonts w:ascii="Poppins" w:hAnsi="Poppins" w:cs="Poppins"/>
                <w:sz w:val="16"/>
                <w:szCs w:val="16"/>
              </w:rPr>
              <w:t xml:space="preserve"> à des fins de sécurité tels que le nivelage, le nettoyage et le creusage de fossés, le remplacement de conduits de drainage et de débroussaillage </w:t>
            </w:r>
            <w:proofErr w:type="gramStart"/>
            <w:r w:rsidRPr="00DE4029">
              <w:rPr>
                <w:rFonts w:ascii="Poppins" w:hAnsi="Poppins" w:cs="Poppins"/>
                <w:sz w:val="16"/>
                <w:szCs w:val="16"/>
              </w:rPr>
              <w:t>d’emprises;</w:t>
            </w:r>
            <w:proofErr w:type="gramEnd"/>
          </w:p>
          <w:p w14:paraId="6BB52809" w14:textId="77777777" w:rsidR="00A7601B" w:rsidRPr="00DE4029" w:rsidRDefault="00A7601B" w:rsidP="002C16D3">
            <w:pPr>
              <w:numPr>
                <w:ilvl w:val="0"/>
                <w:numId w:val="14"/>
              </w:numPr>
              <w:spacing w:line="216" w:lineRule="auto"/>
              <w:ind w:left="175" w:hanging="142"/>
              <w:jc w:val="both"/>
              <w:rPr>
                <w:rFonts w:ascii="Poppins" w:hAnsi="Poppins" w:cs="Poppins"/>
                <w:sz w:val="16"/>
                <w:szCs w:val="16"/>
              </w:rPr>
            </w:pPr>
            <w:r w:rsidRPr="00DE4029">
              <w:rPr>
                <w:rFonts w:ascii="Poppins" w:hAnsi="Poppins" w:cs="Poppins"/>
                <w:sz w:val="16"/>
                <w:szCs w:val="16"/>
              </w:rPr>
              <w:t xml:space="preserve">Les travaux d’entretien d’un pont ou </w:t>
            </w:r>
            <w:proofErr w:type="gramStart"/>
            <w:r w:rsidRPr="00DE4029">
              <w:rPr>
                <w:rFonts w:ascii="Poppins" w:hAnsi="Poppins" w:cs="Poppins"/>
                <w:sz w:val="16"/>
                <w:szCs w:val="16"/>
              </w:rPr>
              <w:t>d’un ponceau situ</w:t>
            </w:r>
            <w:r>
              <w:rPr>
                <w:rFonts w:ascii="Poppins" w:hAnsi="Poppins" w:cs="Poppins"/>
                <w:sz w:val="16"/>
                <w:szCs w:val="16"/>
              </w:rPr>
              <w:t>é</w:t>
            </w:r>
            <w:r w:rsidRPr="00DE4029">
              <w:rPr>
                <w:rFonts w:ascii="Poppins" w:hAnsi="Poppins" w:cs="Poppins"/>
                <w:sz w:val="16"/>
                <w:szCs w:val="16"/>
              </w:rPr>
              <w:t>s</w:t>
            </w:r>
            <w:proofErr w:type="gramEnd"/>
            <w:r w:rsidRPr="00DE4029">
              <w:rPr>
                <w:rFonts w:ascii="Poppins" w:hAnsi="Poppins" w:cs="Poppins"/>
                <w:sz w:val="16"/>
                <w:szCs w:val="16"/>
              </w:rPr>
              <w:t xml:space="preserve"> sur un chemin </w:t>
            </w:r>
            <w:proofErr w:type="gramStart"/>
            <w:r w:rsidRPr="00DE4029">
              <w:rPr>
                <w:rFonts w:ascii="Poppins" w:hAnsi="Poppins" w:cs="Poppins"/>
                <w:sz w:val="16"/>
                <w:szCs w:val="16"/>
              </w:rPr>
              <w:t>multiusage</w:t>
            </w:r>
            <w:r>
              <w:rPr>
                <w:rFonts w:ascii="Poppins" w:hAnsi="Poppins" w:cs="Poppins"/>
                <w:sz w:val="16"/>
                <w:szCs w:val="16"/>
              </w:rPr>
              <w:t>s</w:t>
            </w:r>
            <w:r w:rsidRPr="00DE4029">
              <w:rPr>
                <w:rFonts w:ascii="Poppins" w:hAnsi="Poppins" w:cs="Poppins"/>
                <w:sz w:val="16"/>
                <w:szCs w:val="16"/>
              </w:rPr>
              <w:t>;</w:t>
            </w:r>
            <w:proofErr w:type="gramEnd"/>
          </w:p>
          <w:p w14:paraId="1FCDCF6B" w14:textId="77777777" w:rsidR="00A7601B" w:rsidRPr="00DE4029" w:rsidRDefault="00A7601B" w:rsidP="002C16D3">
            <w:pPr>
              <w:numPr>
                <w:ilvl w:val="0"/>
                <w:numId w:val="14"/>
              </w:numPr>
              <w:spacing w:line="216" w:lineRule="auto"/>
              <w:ind w:left="175" w:hanging="142"/>
              <w:jc w:val="both"/>
              <w:rPr>
                <w:rFonts w:ascii="Poppins" w:hAnsi="Poppins" w:cs="Poppins"/>
                <w:sz w:val="16"/>
                <w:szCs w:val="16"/>
              </w:rPr>
            </w:pPr>
            <w:r w:rsidRPr="00DE4029">
              <w:rPr>
                <w:rFonts w:ascii="Poppins" w:hAnsi="Poppins" w:cs="Poppins"/>
                <w:sz w:val="16"/>
                <w:szCs w:val="16"/>
              </w:rPr>
              <w:t>Les travaux visant l’enl</w:t>
            </w:r>
            <w:r>
              <w:rPr>
                <w:rFonts w:ascii="Poppins" w:hAnsi="Poppins" w:cs="Poppins"/>
                <w:sz w:val="16"/>
                <w:szCs w:val="16"/>
              </w:rPr>
              <w:t>è</w:t>
            </w:r>
            <w:r w:rsidRPr="00DE4029">
              <w:rPr>
                <w:rFonts w:ascii="Poppins" w:hAnsi="Poppins" w:cs="Poppins"/>
                <w:sz w:val="16"/>
                <w:szCs w:val="16"/>
              </w:rPr>
              <w:t>vement de s</w:t>
            </w:r>
            <w:r>
              <w:rPr>
                <w:rFonts w:ascii="Poppins" w:hAnsi="Poppins" w:cs="Poppins"/>
                <w:sz w:val="16"/>
                <w:szCs w:val="16"/>
              </w:rPr>
              <w:t>é</w:t>
            </w:r>
            <w:r w:rsidRPr="00DE4029">
              <w:rPr>
                <w:rFonts w:ascii="Poppins" w:hAnsi="Poppins" w:cs="Poppins"/>
                <w:sz w:val="16"/>
                <w:szCs w:val="16"/>
              </w:rPr>
              <w:t>diments externes susceptibles d’affecter l’</w:t>
            </w:r>
            <w:r>
              <w:rPr>
                <w:rFonts w:ascii="Poppins" w:hAnsi="Poppins" w:cs="Poppins"/>
                <w:sz w:val="16"/>
                <w:szCs w:val="16"/>
              </w:rPr>
              <w:t>é</w:t>
            </w:r>
            <w:r w:rsidRPr="00DE4029">
              <w:rPr>
                <w:rFonts w:ascii="Poppins" w:hAnsi="Poppins" w:cs="Poppins"/>
                <w:sz w:val="16"/>
                <w:szCs w:val="16"/>
              </w:rPr>
              <w:t>tat d’une infrastructure routi</w:t>
            </w:r>
            <w:r>
              <w:rPr>
                <w:rFonts w:ascii="Poppins" w:hAnsi="Poppins" w:cs="Poppins"/>
                <w:sz w:val="16"/>
                <w:szCs w:val="16"/>
              </w:rPr>
              <w:t>è</w:t>
            </w:r>
            <w:r w:rsidRPr="00DE4029">
              <w:rPr>
                <w:rFonts w:ascii="Poppins" w:hAnsi="Poppins" w:cs="Poppins"/>
                <w:sz w:val="16"/>
                <w:szCs w:val="16"/>
              </w:rPr>
              <w:t xml:space="preserve">re en milieu </w:t>
            </w:r>
            <w:proofErr w:type="gramStart"/>
            <w:r w:rsidRPr="00DE4029">
              <w:rPr>
                <w:rFonts w:ascii="Poppins" w:hAnsi="Poppins" w:cs="Poppins"/>
                <w:sz w:val="16"/>
                <w:szCs w:val="16"/>
              </w:rPr>
              <w:t>forestier;</w:t>
            </w:r>
            <w:proofErr w:type="gramEnd"/>
          </w:p>
          <w:p w14:paraId="359AEFF2" w14:textId="77777777" w:rsidR="00A7601B" w:rsidRDefault="00A7601B" w:rsidP="002C16D3">
            <w:pPr>
              <w:numPr>
                <w:ilvl w:val="0"/>
                <w:numId w:val="14"/>
              </w:numPr>
              <w:spacing w:line="216" w:lineRule="auto"/>
              <w:ind w:left="175" w:hanging="142"/>
              <w:jc w:val="both"/>
              <w:rPr>
                <w:rFonts w:ascii="Poppins" w:hAnsi="Poppins" w:cs="Poppins"/>
                <w:sz w:val="16"/>
                <w:szCs w:val="16"/>
              </w:rPr>
            </w:pPr>
            <w:r w:rsidRPr="00DE4029">
              <w:rPr>
                <w:rFonts w:ascii="Poppins" w:hAnsi="Poppins" w:cs="Poppins"/>
                <w:sz w:val="16"/>
                <w:szCs w:val="16"/>
              </w:rPr>
              <w:t>L</w:t>
            </w:r>
            <w:r>
              <w:rPr>
                <w:rFonts w:ascii="Poppins" w:hAnsi="Poppins" w:cs="Poppins"/>
                <w:sz w:val="16"/>
                <w:szCs w:val="16"/>
              </w:rPr>
              <w:t>a</w:t>
            </w:r>
            <w:r w:rsidRPr="00DE4029">
              <w:rPr>
                <w:rFonts w:ascii="Poppins" w:hAnsi="Poppins" w:cs="Poppins"/>
                <w:sz w:val="16"/>
                <w:szCs w:val="16"/>
              </w:rPr>
              <w:t xml:space="preserve"> remise en état du site où les travaux ont été </w:t>
            </w:r>
            <w:proofErr w:type="gramStart"/>
            <w:r w:rsidRPr="00DE4029">
              <w:rPr>
                <w:rFonts w:ascii="Poppins" w:hAnsi="Poppins" w:cs="Poppins"/>
                <w:sz w:val="16"/>
                <w:szCs w:val="16"/>
              </w:rPr>
              <w:t>réalisés;</w:t>
            </w:r>
            <w:proofErr w:type="gramEnd"/>
          </w:p>
          <w:p w14:paraId="13F3F9F9" w14:textId="77777777" w:rsidR="00A7601B" w:rsidRDefault="00A7601B" w:rsidP="002C16D3">
            <w:pPr>
              <w:numPr>
                <w:ilvl w:val="0"/>
                <w:numId w:val="14"/>
              </w:numPr>
              <w:spacing w:line="216" w:lineRule="auto"/>
              <w:ind w:left="175" w:hanging="142"/>
              <w:jc w:val="both"/>
              <w:rPr>
                <w:rFonts w:ascii="Poppins" w:hAnsi="Poppins" w:cs="Poppins"/>
                <w:sz w:val="16"/>
                <w:szCs w:val="16"/>
              </w:rPr>
            </w:pPr>
            <w:r w:rsidRPr="00DE4029">
              <w:rPr>
                <w:rFonts w:ascii="Poppins" w:hAnsi="Poppins" w:cs="Poppins"/>
                <w:sz w:val="16"/>
                <w:szCs w:val="16"/>
              </w:rPr>
              <w:t>Les travaux de fermeture de chemins multiusages.</w:t>
            </w:r>
          </w:p>
          <w:p w14:paraId="79EEF1F5" w14:textId="77777777" w:rsidR="00A7601B" w:rsidRPr="00FC0909" w:rsidRDefault="00A7601B" w:rsidP="007859F2">
            <w:pPr>
              <w:spacing w:before="120" w:after="120"/>
              <w:rPr>
                <w:rFonts w:ascii="Poppins" w:hAnsi="Poppins" w:cs="Poppins"/>
                <w:sz w:val="16"/>
                <w:szCs w:val="16"/>
              </w:rPr>
            </w:pPr>
            <w:r w:rsidRPr="00FC0909">
              <w:rPr>
                <w:rFonts w:ascii="Poppins" w:hAnsi="Poppins" w:cs="Poppins"/>
                <w:sz w:val="16"/>
                <w:szCs w:val="16"/>
              </w:rPr>
              <w:t xml:space="preserve">Les </w:t>
            </w:r>
            <w:r w:rsidRPr="00FC0909">
              <w:rPr>
                <w:rFonts w:ascii="Poppins" w:hAnsi="Poppins" w:cs="Poppins"/>
                <w:sz w:val="16"/>
                <w:szCs w:val="16"/>
                <w:u w:val="single"/>
              </w:rPr>
              <w:t>dépenses admissibles</w:t>
            </w:r>
            <w:r w:rsidRPr="00FC0909">
              <w:rPr>
                <w:rFonts w:ascii="Poppins" w:hAnsi="Poppins" w:cs="Poppins"/>
                <w:sz w:val="16"/>
                <w:szCs w:val="16"/>
              </w:rPr>
              <w:t xml:space="preserve"> sont :</w:t>
            </w:r>
          </w:p>
          <w:p w14:paraId="5EC5404F"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 xml:space="preserve">Plans et profils de chemins </w:t>
            </w:r>
            <w:proofErr w:type="gramStart"/>
            <w:r w:rsidRPr="00FC0909">
              <w:rPr>
                <w:rFonts w:ascii="Poppins" w:hAnsi="Poppins" w:cs="Poppins"/>
                <w:sz w:val="16"/>
                <w:szCs w:val="16"/>
              </w:rPr>
              <w:t>multiusages;</w:t>
            </w:r>
            <w:proofErr w:type="gramEnd"/>
            <w:r w:rsidRPr="00FC0909">
              <w:rPr>
                <w:rFonts w:ascii="Poppins" w:hAnsi="Poppins" w:cs="Poppins"/>
                <w:sz w:val="16"/>
                <w:szCs w:val="16"/>
              </w:rPr>
              <w:t xml:space="preserve"> </w:t>
            </w:r>
          </w:p>
          <w:p w14:paraId="5040FDBA"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 xml:space="preserve">Plans et devis de </w:t>
            </w:r>
            <w:proofErr w:type="gramStart"/>
            <w:r w:rsidRPr="00FC0909">
              <w:rPr>
                <w:rFonts w:ascii="Poppins" w:hAnsi="Poppins" w:cs="Poppins"/>
                <w:sz w:val="16"/>
                <w:szCs w:val="16"/>
              </w:rPr>
              <w:t>ponts;</w:t>
            </w:r>
            <w:proofErr w:type="gramEnd"/>
          </w:p>
          <w:p w14:paraId="6852990B"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 xml:space="preserve">Débroussaillage </w:t>
            </w:r>
            <w:proofErr w:type="gramStart"/>
            <w:r w:rsidRPr="00FC0909">
              <w:rPr>
                <w:rFonts w:ascii="Poppins" w:hAnsi="Poppins" w:cs="Poppins"/>
                <w:sz w:val="16"/>
                <w:szCs w:val="16"/>
              </w:rPr>
              <w:t>d’emprise;</w:t>
            </w:r>
            <w:proofErr w:type="gramEnd"/>
          </w:p>
          <w:p w14:paraId="43C617FB"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 xml:space="preserve">Déboisement de tout bois debout non </w:t>
            </w:r>
            <w:proofErr w:type="gramStart"/>
            <w:r w:rsidRPr="00FC0909">
              <w:rPr>
                <w:rFonts w:ascii="Poppins" w:hAnsi="Poppins" w:cs="Poppins"/>
                <w:sz w:val="16"/>
                <w:szCs w:val="16"/>
              </w:rPr>
              <w:t>marchand;</w:t>
            </w:r>
            <w:proofErr w:type="gramEnd"/>
          </w:p>
          <w:p w14:paraId="2192E1FC"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 xml:space="preserve">Essouchement dans les limites de l’emprise </w:t>
            </w:r>
            <w:proofErr w:type="gramStart"/>
            <w:r w:rsidRPr="00FC0909">
              <w:rPr>
                <w:rFonts w:ascii="Poppins" w:hAnsi="Poppins" w:cs="Poppins"/>
                <w:sz w:val="16"/>
                <w:szCs w:val="16"/>
              </w:rPr>
              <w:t>uniquement;</w:t>
            </w:r>
            <w:proofErr w:type="gramEnd"/>
          </w:p>
          <w:p w14:paraId="1AF4464F"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 xml:space="preserve">Mise en forme, ce qui comprend les déblais, les remblais, les travaux de drainage et l’érection de chemins </w:t>
            </w:r>
            <w:proofErr w:type="gramStart"/>
            <w:r w:rsidRPr="00FC0909">
              <w:rPr>
                <w:rFonts w:ascii="Poppins" w:hAnsi="Poppins" w:cs="Poppins"/>
                <w:sz w:val="16"/>
                <w:szCs w:val="16"/>
              </w:rPr>
              <w:t>multiusages;</w:t>
            </w:r>
            <w:proofErr w:type="gramEnd"/>
          </w:p>
          <w:p w14:paraId="2839FC4C"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 xml:space="preserve">Emprunts, gravier naturel et concassé, ce qui comprend la création de bancs d’emprunt, le concassement et le transport de gravier pour achever la mise en forme du chemin </w:t>
            </w:r>
            <w:proofErr w:type="gramStart"/>
            <w:r w:rsidRPr="00FC0909">
              <w:rPr>
                <w:rFonts w:ascii="Poppins" w:hAnsi="Poppins" w:cs="Poppins"/>
                <w:sz w:val="16"/>
                <w:szCs w:val="16"/>
              </w:rPr>
              <w:t>multiusage</w:t>
            </w:r>
            <w:r>
              <w:rPr>
                <w:rFonts w:ascii="Poppins" w:hAnsi="Poppins" w:cs="Poppins"/>
                <w:sz w:val="16"/>
                <w:szCs w:val="16"/>
              </w:rPr>
              <w:t>s</w:t>
            </w:r>
            <w:r w:rsidRPr="00FC0909">
              <w:rPr>
                <w:rFonts w:ascii="Poppins" w:hAnsi="Poppins" w:cs="Poppins"/>
                <w:sz w:val="16"/>
                <w:szCs w:val="16"/>
              </w:rPr>
              <w:t>;</w:t>
            </w:r>
            <w:proofErr w:type="gramEnd"/>
          </w:p>
          <w:p w14:paraId="5390C0E8"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 xml:space="preserve">Forage et </w:t>
            </w:r>
            <w:proofErr w:type="gramStart"/>
            <w:r w:rsidRPr="00FC0909">
              <w:rPr>
                <w:rFonts w:ascii="Poppins" w:hAnsi="Poppins" w:cs="Poppins"/>
                <w:sz w:val="16"/>
                <w:szCs w:val="16"/>
              </w:rPr>
              <w:t>dynamitage;</w:t>
            </w:r>
            <w:proofErr w:type="gramEnd"/>
          </w:p>
          <w:p w14:paraId="73456131"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 xml:space="preserve">Coûts d’élimination des rebuts des </w:t>
            </w:r>
            <w:proofErr w:type="gramStart"/>
            <w:r w:rsidRPr="00FC0909">
              <w:rPr>
                <w:rFonts w:ascii="Poppins" w:hAnsi="Poppins" w:cs="Poppins"/>
                <w:sz w:val="16"/>
                <w:szCs w:val="16"/>
              </w:rPr>
              <w:t>ponceaux;</w:t>
            </w:r>
            <w:proofErr w:type="gramEnd"/>
          </w:p>
          <w:p w14:paraId="47AE77A2"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 xml:space="preserve">Coûts de démolition et d’élimination des rebuts pour les </w:t>
            </w:r>
            <w:proofErr w:type="gramStart"/>
            <w:r w:rsidRPr="00FC0909">
              <w:rPr>
                <w:rFonts w:ascii="Poppins" w:hAnsi="Poppins" w:cs="Poppins"/>
                <w:sz w:val="16"/>
                <w:szCs w:val="16"/>
              </w:rPr>
              <w:t>ponts;</w:t>
            </w:r>
            <w:proofErr w:type="gramEnd"/>
          </w:p>
          <w:p w14:paraId="0B304BCF"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 xml:space="preserve">Ponts et </w:t>
            </w:r>
            <w:proofErr w:type="gramStart"/>
            <w:r w:rsidRPr="00FC0909">
              <w:rPr>
                <w:rFonts w:ascii="Poppins" w:hAnsi="Poppins" w:cs="Poppins"/>
                <w:sz w:val="16"/>
                <w:szCs w:val="16"/>
              </w:rPr>
              <w:t>ponceaux;</w:t>
            </w:r>
            <w:proofErr w:type="gramEnd"/>
          </w:p>
          <w:p w14:paraId="56D90263"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Fossé</w:t>
            </w:r>
            <w:r>
              <w:rPr>
                <w:rFonts w:ascii="Poppins" w:hAnsi="Poppins" w:cs="Poppins"/>
                <w:sz w:val="16"/>
                <w:szCs w:val="16"/>
              </w:rPr>
              <w:t>s</w:t>
            </w:r>
            <w:r w:rsidRPr="00FC0909">
              <w:rPr>
                <w:rFonts w:ascii="Poppins" w:hAnsi="Poppins" w:cs="Poppins"/>
                <w:sz w:val="16"/>
                <w:szCs w:val="16"/>
              </w:rPr>
              <w:t xml:space="preserve"> de décharge, ce qui comprend tous les travaux de creusage, de déviation et d’amélioration des cours d’eau ou de fossés exécutés en dehors des fossés longitudinaux de </w:t>
            </w:r>
            <w:proofErr w:type="gramStart"/>
            <w:r w:rsidRPr="00FC0909">
              <w:rPr>
                <w:rFonts w:ascii="Poppins" w:hAnsi="Poppins" w:cs="Poppins"/>
                <w:sz w:val="16"/>
                <w:szCs w:val="16"/>
              </w:rPr>
              <w:t>chemin;</w:t>
            </w:r>
            <w:proofErr w:type="gramEnd"/>
          </w:p>
          <w:p w14:paraId="5E3D8706"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proofErr w:type="gramStart"/>
            <w:r w:rsidRPr="00FC0909">
              <w:rPr>
                <w:rFonts w:ascii="Poppins" w:hAnsi="Poppins" w:cs="Poppins"/>
                <w:sz w:val="16"/>
                <w:szCs w:val="16"/>
              </w:rPr>
              <w:t>Signalisation;</w:t>
            </w:r>
            <w:proofErr w:type="gramEnd"/>
          </w:p>
          <w:p w14:paraId="7971E311" w14:textId="77777777" w:rsidR="00A7601B" w:rsidRPr="00FC0909"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 xml:space="preserve">Frais de supervision et gestion de projets : frais engagés pour la supervision et la </w:t>
            </w:r>
            <w:proofErr w:type="gramStart"/>
            <w:r w:rsidRPr="00FC0909">
              <w:rPr>
                <w:rFonts w:ascii="Poppins" w:hAnsi="Poppins" w:cs="Poppins"/>
                <w:sz w:val="16"/>
                <w:szCs w:val="16"/>
              </w:rPr>
              <w:t>gestion;</w:t>
            </w:r>
            <w:proofErr w:type="gramEnd"/>
          </w:p>
          <w:p w14:paraId="763206EF" w14:textId="77777777" w:rsidR="00A7601B" w:rsidRDefault="00A7601B" w:rsidP="002C16D3">
            <w:pPr>
              <w:numPr>
                <w:ilvl w:val="0"/>
                <w:numId w:val="14"/>
              </w:numPr>
              <w:spacing w:line="216" w:lineRule="auto"/>
              <w:ind w:left="175" w:hanging="142"/>
              <w:jc w:val="both"/>
              <w:rPr>
                <w:rFonts w:ascii="Poppins" w:hAnsi="Poppins" w:cs="Poppins"/>
                <w:sz w:val="16"/>
                <w:szCs w:val="16"/>
              </w:rPr>
            </w:pPr>
            <w:r w:rsidRPr="00FC0909">
              <w:rPr>
                <w:rFonts w:ascii="Poppins" w:hAnsi="Poppins" w:cs="Poppins"/>
                <w:sz w:val="16"/>
                <w:szCs w:val="16"/>
              </w:rPr>
              <w:t>Frais professionnels : dépenses engagées pour les travaux professionnels (planification, plan et devis, calcul de bassin versant, vérification comptable, etc.</w:t>
            </w:r>
            <w:proofErr w:type="gramStart"/>
            <w:r w:rsidRPr="00FC0909">
              <w:rPr>
                <w:rFonts w:ascii="Poppins" w:hAnsi="Poppins" w:cs="Poppins"/>
                <w:sz w:val="16"/>
                <w:szCs w:val="16"/>
              </w:rPr>
              <w:t>);</w:t>
            </w:r>
            <w:proofErr w:type="gramEnd"/>
            <w:r w:rsidRPr="00FC0909">
              <w:rPr>
                <w:rFonts w:ascii="Poppins" w:hAnsi="Poppins" w:cs="Poppins"/>
                <w:sz w:val="16"/>
                <w:szCs w:val="16"/>
              </w:rPr>
              <w:t xml:space="preserve"> </w:t>
            </w:r>
          </w:p>
          <w:p w14:paraId="71257A0B" w14:textId="77777777" w:rsidR="00F82A74" w:rsidRDefault="00A7601B" w:rsidP="002C16D3">
            <w:pPr>
              <w:numPr>
                <w:ilvl w:val="0"/>
                <w:numId w:val="14"/>
              </w:numPr>
              <w:spacing w:after="120" w:line="216" w:lineRule="auto"/>
              <w:ind w:left="175" w:hanging="142"/>
              <w:jc w:val="both"/>
              <w:rPr>
                <w:rFonts w:ascii="Poppins" w:hAnsi="Poppins" w:cs="Poppins"/>
                <w:sz w:val="16"/>
                <w:szCs w:val="16"/>
              </w:rPr>
            </w:pPr>
            <w:r w:rsidRPr="00FC0909">
              <w:rPr>
                <w:rFonts w:ascii="Poppins" w:hAnsi="Poppins" w:cs="Poppins"/>
                <w:sz w:val="16"/>
                <w:szCs w:val="16"/>
              </w:rPr>
              <w:t>Location de machinerie.</w:t>
            </w:r>
          </w:p>
          <w:p w14:paraId="45C7FE31" w14:textId="77777777" w:rsidR="00A7601B" w:rsidRPr="00FC0909" w:rsidRDefault="00A7601B" w:rsidP="00A7601B">
            <w:pPr>
              <w:spacing w:after="120"/>
              <w:rPr>
                <w:rFonts w:ascii="Poppins" w:hAnsi="Poppins" w:cs="Poppins"/>
                <w:sz w:val="16"/>
                <w:szCs w:val="16"/>
                <w:u w:val="single"/>
              </w:rPr>
            </w:pPr>
            <w:r w:rsidRPr="00FC0909">
              <w:rPr>
                <w:rFonts w:ascii="Poppins" w:hAnsi="Poppins" w:cs="Poppins"/>
                <w:sz w:val="16"/>
                <w:szCs w:val="16"/>
                <w:u w:val="single"/>
              </w:rPr>
              <w:t>Calcul du montant de la subvention</w:t>
            </w:r>
          </w:p>
          <w:p w14:paraId="246F83EE" w14:textId="77777777" w:rsidR="00A7601B" w:rsidRDefault="00A7601B" w:rsidP="00A7601B">
            <w:pPr>
              <w:jc w:val="both"/>
              <w:rPr>
                <w:rFonts w:ascii="Poppins" w:hAnsi="Poppins" w:cs="Poppins"/>
                <w:sz w:val="16"/>
                <w:szCs w:val="16"/>
              </w:rPr>
            </w:pPr>
            <w:r w:rsidRPr="00FC0909">
              <w:rPr>
                <w:rFonts w:ascii="Poppins" w:hAnsi="Poppins" w:cs="Poppins"/>
                <w:sz w:val="16"/>
                <w:szCs w:val="16"/>
              </w:rPr>
              <w:t>La subvention accordée par le Ministère correspond à un maximum de 75 % des dépenses admissibles.</w:t>
            </w:r>
          </w:p>
          <w:p w14:paraId="65250B0A" w14:textId="77777777" w:rsidR="00A7601B" w:rsidRPr="00FC0909" w:rsidRDefault="00A7601B" w:rsidP="00A7601B">
            <w:pPr>
              <w:jc w:val="both"/>
              <w:rPr>
                <w:rFonts w:ascii="Poppins" w:hAnsi="Poppins" w:cs="Poppins"/>
                <w:sz w:val="16"/>
                <w:szCs w:val="16"/>
              </w:rPr>
            </w:pPr>
          </w:p>
          <w:p w14:paraId="53553008" w14:textId="592566B5" w:rsidR="00A7601B" w:rsidRPr="00303F6B" w:rsidRDefault="00A7601B" w:rsidP="00A7601B">
            <w:pPr>
              <w:spacing w:after="120" w:line="216" w:lineRule="auto"/>
              <w:jc w:val="both"/>
              <w:rPr>
                <w:rFonts w:ascii="Poppins" w:hAnsi="Poppins" w:cs="Poppins"/>
                <w:sz w:val="16"/>
                <w:szCs w:val="16"/>
              </w:rPr>
            </w:pPr>
            <w:r w:rsidRPr="00FC0909">
              <w:rPr>
                <w:rFonts w:ascii="Poppins" w:hAnsi="Poppins" w:cs="Poppins"/>
                <w:sz w:val="16"/>
                <w:szCs w:val="16"/>
              </w:rPr>
              <w:lastRenderedPageBreak/>
              <w:t>Lorsque le bénéficiaire admissible est un organisme à but non lucratif, la contribution minimale du bénéficiaire peut être réalisée sous forme de contribution bénévole jusqu’à l’équivalent de la contribution minimale requise de 25</w:t>
            </w:r>
            <w:r>
              <w:rPr>
                <w:rFonts w:ascii="Poppins" w:hAnsi="Poppins" w:cs="Poppins"/>
                <w:sz w:val="16"/>
                <w:szCs w:val="16"/>
              </w:rPr>
              <w:t> </w:t>
            </w:r>
            <w:r w:rsidRPr="00FC0909">
              <w:rPr>
                <w:rFonts w:ascii="Poppins" w:hAnsi="Poppins" w:cs="Poppins"/>
                <w:sz w:val="16"/>
                <w:szCs w:val="16"/>
              </w:rPr>
              <w:t>%.</w:t>
            </w:r>
          </w:p>
        </w:tc>
      </w:tr>
      <w:tr w:rsidR="00C3305E" w14:paraId="63D9A692" w14:textId="77777777" w:rsidTr="00C3305E">
        <w:tc>
          <w:tcPr>
            <w:tcW w:w="10790" w:type="dxa"/>
            <w:shd w:val="clear" w:color="auto" w:fill="339966"/>
            <w:vAlign w:val="center"/>
          </w:tcPr>
          <w:p w14:paraId="000F3E67" w14:textId="15067BC5" w:rsidR="00C3305E" w:rsidRPr="00B74716" w:rsidRDefault="00C3305E" w:rsidP="00C3305E">
            <w:pPr>
              <w:spacing w:before="120" w:after="120" w:line="216" w:lineRule="auto"/>
              <w:jc w:val="center"/>
              <w:rPr>
                <w:rFonts w:ascii="Poppins" w:hAnsi="Poppins" w:cs="Poppins"/>
                <w:sz w:val="16"/>
                <w:szCs w:val="16"/>
              </w:rPr>
            </w:pPr>
            <w:r w:rsidRPr="002C16D3">
              <w:rPr>
                <w:rFonts w:ascii="Poppins SemiBold" w:hAnsi="Poppins SemiBold" w:cs="Poppins SemiBold"/>
                <w:color w:val="FFFFFF" w:themeColor="background1"/>
                <w:sz w:val="18"/>
                <w:szCs w:val="18"/>
              </w:rPr>
              <w:lastRenderedPageBreak/>
              <w:t xml:space="preserve">VOLET </w:t>
            </w:r>
            <w:r>
              <w:rPr>
                <w:rFonts w:ascii="Poppins SemiBold" w:hAnsi="Poppins SemiBold" w:cs="Poppins SemiBold"/>
                <w:color w:val="FFFFFF" w:themeColor="background1"/>
                <w:sz w:val="18"/>
                <w:szCs w:val="18"/>
              </w:rPr>
              <w:t xml:space="preserve">D </w:t>
            </w:r>
            <w:r w:rsidRPr="002C16D3">
              <w:rPr>
                <w:rFonts w:ascii="Poppins SemiBold" w:hAnsi="Poppins SemiBold" w:cs="Poppins SemiBold"/>
                <w:color w:val="FFFFFF" w:themeColor="background1"/>
                <w:sz w:val="18"/>
                <w:szCs w:val="18"/>
              </w:rPr>
              <w:t xml:space="preserve">- </w:t>
            </w:r>
            <w:r w:rsidRPr="002C16D3">
              <w:rPr>
                <w:rFonts w:ascii="Poppins SemiBold" w:hAnsi="Poppins SemiBold" w:cs="Poppins SemiBold"/>
                <w:color w:val="FFFFFF" w:themeColor="background1"/>
                <w:sz w:val="18"/>
                <w:szCs w:val="18"/>
                <w:lang w:val="fr-CA"/>
              </w:rPr>
              <w:t xml:space="preserve">Soutien d’activités visant à favoriser l’aménagement durable du territoire forestier </w:t>
            </w:r>
            <w:r w:rsidRPr="002C16D3">
              <w:rPr>
                <w:rFonts w:ascii="Poppins SemiBold" w:hAnsi="Poppins SemiBold" w:cs="Poppins SemiBold"/>
                <w:color w:val="FFFFFF" w:themeColor="background1"/>
                <w:sz w:val="18"/>
                <w:szCs w:val="18"/>
                <w:lang w:val="fr-CA"/>
              </w:rPr>
              <w:br/>
              <w:t>et la mise en valeur de la ressource forestière</w:t>
            </w:r>
          </w:p>
        </w:tc>
      </w:tr>
      <w:tr w:rsidR="00C3305E" w14:paraId="61ECE23F" w14:textId="77777777" w:rsidTr="00E40FCF">
        <w:tc>
          <w:tcPr>
            <w:tcW w:w="10790" w:type="dxa"/>
          </w:tcPr>
          <w:p w14:paraId="502230C9" w14:textId="77777777" w:rsidR="00C3305E" w:rsidRPr="00303F6B" w:rsidRDefault="00C3305E" w:rsidP="00C3305E">
            <w:pPr>
              <w:spacing w:before="120" w:after="120"/>
              <w:jc w:val="both"/>
              <w:rPr>
                <w:rFonts w:ascii="Poppins" w:hAnsi="Poppins" w:cs="Poppins"/>
                <w:sz w:val="16"/>
                <w:szCs w:val="16"/>
              </w:rPr>
            </w:pPr>
            <w:r w:rsidRPr="00303F6B">
              <w:rPr>
                <w:rFonts w:ascii="Poppins" w:hAnsi="Poppins" w:cs="Poppins"/>
                <w:sz w:val="16"/>
                <w:szCs w:val="16"/>
              </w:rPr>
              <w:t xml:space="preserve">Les </w:t>
            </w:r>
            <w:r w:rsidRPr="00303F6B">
              <w:rPr>
                <w:rFonts w:ascii="Poppins" w:hAnsi="Poppins" w:cs="Poppins"/>
                <w:sz w:val="16"/>
                <w:szCs w:val="16"/>
                <w:u w:val="single"/>
              </w:rPr>
              <w:t>requérants admissibles</w:t>
            </w:r>
            <w:r w:rsidRPr="00303F6B">
              <w:rPr>
                <w:rFonts w:ascii="Poppins" w:hAnsi="Poppins" w:cs="Poppins"/>
                <w:sz w:val="16"/>
                <w:szCs w:val="16"/>
              </w:rPr>
              <w:t xml:space="preserve"> :</w:t>
            </w:r>
          </w:p>
          <w:p w14:paraId="4AB66A95" w14:textId="77777777" w:rsidR="00C3305E" w:rsidRPr="00303F6B" w:rsidRDefault="00C3305E" w:rsidP="00C3305E">
            <w:pPr>
              <w:numPr>
                <w:ilvl w:val="0"/>
                <w:numId w:val="19"/>
              </w:numPr>
              <w:spacing w:line="259" w:lineRule="auto"/>
              <w:ind w:left="175" w:hanging="175"/>
              <w:jc w:val="both"/>
              <w:rPr>
                <w:rFonts w:ascii="Poppins" w:hAnsi="Poppins" w:cs="Poppins"/>
                <w:sz w:val="16"/>
                <w:szCs w:val="16"/>
              </w:rPr>
            </w:pPr>
            <w:proofErr w:type="gramStart"/>
            <w:r w:rsidRPr="00303F6B">
              <w:rPr>
                <w:rFonts w:ascii="Poppins" w:hAnsi="Poppins" w:cs="Poppins"/>
                <w:sz w:val="16"/>
                <w:szCs w:val="16"/>
              </w:rPr>
              <w:t>une</w:t>
            </w:r>
            <w:proofErr w:type="gramEnd"/>
            <w:r w:rsidRPr="00303F6B">
              <w:rPr>
                <w:rFonts w:ascii="Poppins" w:hAnsi="Poppins" w:cs="Poppins"/>
                <w:sz w:val="16"/>
                <w:szCs w:val="16"/>
              </w:rPr>
              <w:t xml:space="preserve"> </w:t>
            </w:r>
            <w:proofErr w:type="gramStart"/>
            <w:r w:rsidRPr="00303F6B">
              <w:rPr>
                <w:rFonts w:ascii="Poppins" w:hAnsi="Poppins" w:cs="Poppins"/>
                <w:sz w:val="16"/>
                <w:szCs w:val="16"/>
              </w:rPr>
              <w:t>MRC;</w:t>
            </w:r>
            <w:proofErr w:type="gramEnd"/>
          </w:p>
          <w:p w14:paraId="5323AE9E" w14:textId="77777777" w:rsidR="00C3305E" w:rsidRPr="00303F6B" w:rsidRDefault="00C3305E" w:rsidP="00C3305E">
            <w:pPr>
              <w:numPr>
                <w:ilvl w:val="0"/>
                <w:numId w:val="19"/>
              </w:numPr>
              <w:spacing w:line="259" w:lineRule="auto"/>
              <w:ind w:left="175" w:hanging="175"/>
              <w:jc w:val="both"/>
              <w:rPr>
                <w:rFonts w:ascii="Poppins" w:hAnsi="Poppins" w:cs="Poppins"/>
                <w:sz w:val="16"/>
                <w:szCs w:val="16"/>
              </w:rPr>
            </w:pPr>
            <w:proofErr w:type="gramStart"/>
            <w:r w:rsidRPr="00303F6B">
              <w:rPr>
                <w:rFonts w:ascii="Poppins" w:hAnsi="Poppins" w:cs="Poppins"/>
                <w:sz w:val="16"/>
                <w:szCs w:val="16"/>
              </w:rPr>
              <w:t>une</w:t>
            </w:r>
            <w:proofErr w:type="gramEnd"/>
            <w:r w:rsidRPr="00303F6B">
              <w:rPr>
                <w:rFonts w:ascii="Poppins" w:hAnsi="Poppins" w:cs="Poppins"/>
                <w:sz w:val="16"/>
                <w:szCs w:val="16"/>
              </w:rPr>
              <w:t xml:space="preserve"> municipalité </w:t>
            </w:r>
            <w:proofErr w:type="gramStart"/>
            <w:r w:rsidRPr="00303F6B">
              <w:rPr>
                <w:rFonts w:ascii="Poppins" w:hAnsi="Poppins" w:cs="Poppins"/>
                <w:sz w:val="16"/>
                <w:szCs w:val="16"/>
              </w:rPr>
              <w:t>locale;</w:t>
            </w:r>
            <w:proofErr w:type="gramEnd"/>
          </w:p>
          <w:p w14:paraId="1AEED119" w14:textId="77777777" w:rsidR="00C3305E" w:rsidRPr="00303F6B" w:rsidRDefault="00C3305E" w:rsidP="00C3305E">
            <w:pPr>
              <w:numPr>
                <w:ilvl w:val="0"/>
                <w:numId w:val="19"/>
              </w:numPr>
              <w:spacing w:line="259" w:lineRule="auto"/>
              <w:ind w:left="175" w:hanging="175"/>
              <w:jc w:val="both"/>
              <w:rPr>
                <w:rFonts w:ascii="Poppins" w:hAnsi="Poppins" w:cs="Poppins"/>
                <w:sz w:val="16"/>
                <w:szCs w:val="16"/>
              </w:rPr>
            </w:pPr>
            <w:proofErr w:type="gramStart"/>
            <w:r w:rsidRPr="00303F6B">
              <w:rPr>
                <w:rFonts w:ascii="Poppins" w:hAnsi="Poppins" w:cs="Poppins"/>
                <w:sz w:val="16"/>
                <w:szCs w:val="16"/>
              </w:rPr>
              <w:t>une</w:t>
            </w:r>
            <w:proofErr w:type="gramEnd"/>
            <w:r w:rsidRPr="00303F6B">
              <w:rPr>
                <w:rFonts w:ascii="Poppins" w:hAnsi="Poppins" w:cs="Poppins"/>
                <w:sz w:val="16"/>
                <w:szCs w:val="16"/>
              </w:rPr>
              <w:t xml:space="preserve"> communauté </w:t>
            </w:r>
            <w:proofErr w:type="gramStart"/>
            <w:r w:rsidRPr="00303F6B">
              <w:rPr>
                <w:rFonts w:ascii="Poppins" w:hAnsi="Poppins" w:cs="Poppins"/>
                <w:sz w:val="16"/>
                <w:szCs w:val="16"/>
              </w:rPr>
              <w:t>autochtone;</w:t>
            </w:r>
            <w:proofErr w:type="gramEnd"/>
          </w:p>
          <w:p w14:paraId="56D85C8F" w14:textId="77777777" w:rsidR="00C3305E" w:rsidRPr="00303F6B" w:rsidRDefault="00C3305E" w:rsidP="00C3305E">
            <w:pPr>
              <w:numPr>
                <w:ilvl w:val="0"/>
                <w:numId w:val="19"/>
              </w:numPr>
              <w:spacing w:line="259" w:lineRule="auto"/>
              <w:ind w:left="175" w:hanging="175"/>
              <w:jc w:val="both"/>
              <w:rPr>
                <w:rFonts w:ascii="Poppins" w:hAnsi="Poppins" w:cs="Poppins"/>
                <w:sz w:val="16"/>
                <w:szCs w:val="16"/>
              </w:rPr>
            </w:pPr>
            <w:r w:rsidRPr="00303F6B">
              <w:rPr>
                <w:rFonts w:ascii="Poppins" w:hAnsi="Poppins" w:cs="Poppins"/>
                <w:sz w:val="16"/>
                <w:szCs w:val="16"/>
              </w:rPr>
              <w:t xml:space="preserve">Un organisme à but non </w:t>
            </w:r>
            <w:proofErr w:type="gramStart"/>
            <w:r w:rsidRPr="00303F6B">
              <w:rPr>
                <w:rFonts w:ascii="Poppins" w:hAnsi="Poppins" w:cs="Poppins"/>
                <w:sz w:val="16"/>
                <w:szCs w:val="16"/>
              </w:rPr>
              <w:t>lucratif;</w:t>
            </w:r>
            <w:proofErr w:type="gramEnd"/>
          </w:p>
          <w:p w14:paraId="4563C7CB" w14:textId="77777777" w:rsidR="00C3305E" w:rsidRPr="00303F6B" w:rsidRDefault="00C3305E" w:rsidP="00C3305E">
            <w:pPr>
              <w:numPr>
                <w:ilvl w:val="0"/>
                <w:numId w:val="19"/>
              </w:numPr>
              <w:spacing w:line="259" w:lineRule="auto"/>
              <w:ind w:left="175" w:hanging="175"/>
              <w:jc w:val="both"/>
              <w:rPr>
                <w:rFonts w:ascii="Poppins" w:hAnsi="Poppins" w:cs="Poppins"/>
                <w:sz w:val="16"/>
                <w:szCs w:val="16"/>
              </w:rPr>
            </w:pPr>
            <w:r w:rsidRPr="00303F6B">
              <w:rPr>
                <w:rFonts w:ascii="Poppins" w:hAnsi="Poppins" w:cs="Poppins"/>
                <w:sz w:val="16"/>
                <w:szCs w:val="16"/>
              </w:rPr>
              <w:t xml:space="preserve">Les organismes signataires d’une entente de délégation de gestion en vigueur sur le territoire visé par les répercussions de </w:t>
            </w:r>
            <w:proofErr w:type="gramStart"/>
            <w:r w:rsidRPr="00303F6B">
              <w:rPr>
                <w:rFonts w:ascii="Poppins" w:hAnsi="Poppins" w:cs="Poppins"/>
                <w:sz w:val="16"/>
                <w:szCs w:val="16"/>
              </w:rPr>
              <w:t>l’activité;</w:t>
            </w:r>
            <w:proofErr w:type="gramEnd"/>
          </w:p>
          <w:p w14:paraId="1FF49B87" w14:textId="77777777" w:rsidR="00C3305E" w:rsidRPr="00303F6B" w:rsidRDefault="00C3305E" w:rsidP="00C3305E">
            <w:pPr>
              <w:numPr>
                <w:ilvl w:val="0"/>
                <w:numId w:val="19"/>
              </w:numPr>
              <w:spacing w:line="259" w:lineRule="auto"/>
              <w:ind w:left="175" w:hanging="175"/>
              <w:jc w:val="both"/>
              <w:rPr>
                <w:rFonts w:ascii="Poppins" w:hAnsi="Poppins" w:cs="Poppins"/>
                <w:sz w:val="16"/>
                <w:szCs w:val="16"/>
              </w:rPr>
            </w:pPr>
            <w:r w:rsidRPr="00303F6B">
              <w:rPr>
                <w:rFonts w:ascii="Poppins" w:hAnsi="Poppins" w:cs="Poppins"/>
                <w:sz w:val="16"/>
                <w:szCs w:val="16"/>
              </w:rPr>
              <w:t xml:space="preserve">Les agences régionales de mise en valeur des forêts </w:t>
            </w:r>
            <w:proofErr w:type="gramStart"/>
            <w:r w:rsidRPr="00303F6B">
              <w:rPr>
                <w:rFonts w:ascii="Poppins" w:hAnsi="Poppins" w:cs="Poppins"/>
                <w:sz w:val="16"/>
                <w:szCs w:val="16"/>
              </w:rPr>
              <w:t>privées;</w:t>
            </w:r>
            <w:proofErr w:type="gramEnd"/>
          </w:p>
          <w:p w14:paraId="05FF4949" w14:textId="77777777" w:rsidR="00C3305E" w:rsidRDefault="00C3305E" w:rsidP="00C3305E">
            <w:pPr>
              <w:numPr>
                <w:ilvl w:val="0"/>
                <w:numId w:val="19"/>
              </w:numPr>
              <w:spacing w:after="120" w:line="259" w:lineRule="auto"/>
              <w:ind w:left="175" w:hanging="175"/>
              <w:jc w:val="both"/>
              <w:rPr>
                <w:rFonts w:ascii="Poppins" w:hAnsi="Poppins" w:cs="Poppins"/>
                <w:sz w:val="16"/>
                <w:szCs w:val="16"/>
              </w:rPr>
            </w:pPr>
            <w:r w:rsidRPr="00303F6B">
              <w:rPr>
                <w:rFonts w:ascii="Poppins" w:hAnsi="Poppins" w:cs="Poppins"/>
                <w:sz w:val="16"/>
                <w:szCs w:val="16"/>
              </w:rPr>
              <w:t>Les institutions d’enseignement reconnues par le ministère de l'Éducation et de l'Enseignement supérieur.</w:t>
            </w:r>
          </w:p>
          <w:p w14:paraId="2DAB34AF" w14:textId="77777777" w:rsidR="00C3305E" w:rsidRPr="00303F6B" w:rsidRDefault="00C3305E" w:rsidP="00C3305E">
            <w:pPr>
              <w:spacing w:after="120"/>
              <w:jc w:val="both"/>
              <w:rPr>
                <w:rFonts w:ascii="Poppins" w:hAnsi="Poppins" w:cs="Poppins"/>
                <w:sz w:val="16"/>
                <w:szCs w:val="16"/>
              </w:rPr>
            </w:pPr>
            <w:r w:rsidRPr="00303F6B">
              <w:rPr>
                <w:rFonts w:ascii="Poppins" w:hAnsi="Poppins" w:cs="Poppins"/>
                <w:sz w:val="16"/>
                <w:szCs w:val="16"/>
              </w:rPr>
              <w:t xml:space="preserve">Les </w:t>
            </w:r>
            <w:r w:rsidRPr="00DF35AD">
              <w:rPr>
                <w:rFonts w:ascii="Poppins" w:hAnsi="Poppins" w:cs="Poppins"/>
                <w:sz w:val="16"/>
                <w:szCs w:val="16"/>
                <w:u w:val="single"/>
              </w:rPr>
              <w:t>activités admissibles</w:t>
            </w:r>
            <w:r w:rsidRPr="00303F6B">
              <w:rPr>
                <w:rFonts w:ascii="Poppins" w:hAnsi="Poppins" w:cs="Poppins"/>
                <w:sz w:val="16"/>
                <w:szCs w:val="16"/>
              </w:rPr>
              <w:t xml:space="preserve"> :</w:t>
            </w:r>
          </w:p>
          <w:p w14:paraId="1C10FC23" w14:textId="77777777" w:rsidR="00C3305E" w:rsidRPr="00303F6B" w:rsidRDefault="00C3305E" w:rsidP="00C3305E">
            <w:pPr>
              <w:numPr>
                <w:ilvl w:val="0"/>
                <w:numId w:val="23"/>
              </w:numPr>
              <w:spacing w:line="259" w:lineRule="auto"/>
              <w:ind w:left="175" w:hanging="175"/>
              <w:jc w:val="both"/>
              <w:rPr>
                <w:rFonts w:ascii="Poppins" w:hAnsi="Poppins" w:cs="Poppins"/>
                <w:sz w:val="16"/>
                <w:szCs w:val="16"/>
              </w:rPr>
            </w:pPr>
            <w:r w:rsidRPr="00303F6B">
              <w:rPr>
                <w:rFonts w:ascii="Poppins" w:hAnsi="Poppins" w:cs="Poppins"/>
                <w:sz w:val="16"/>
                <w:szCs w:val="16"/>
              </w:rPr>
              <w:t>Les activités visant à sensibiliser, à promouvoir et à valoriser :</w:t>
            </w:r>
          </w:p>
          <w:p w14:paraId="52A58708" w14:textId="77777777" w:rsidR="00C3305E" w:rsidRPr="00DF35AD" w:rsidRDefault="00C3305E" w:rsidP="00C3305E">
            <w:pPr>
              <w:pStyle w:val="Paragraphedeliste"/>
              <w:numPr>
                <w:ilvl w:val="0"/>
                <w:numId w:val="25"/>
              </w:numPr>
              <w:spacing w:line="259" w:lineRule="auto"/>
              <w:ind w:left="317" w:hanging="142"/>
              <w:jc w:val="both"/>
              <w:rPr>
                <w:rFonts w:ascii="Poppins" w:hAnsi="Poppins" w:cs="Poppins"/>
                <w:sz w:val="16"/>
                <w:szCs w:val="16"/>
              </w:rPr>
            </w:pPr>
            <w:proofErr w:type="gramStart"/>
            <w:r w:rsidRPr="00DF35AD">
              <w:rPr>
                <w:rFonts w:ascii="Poppins" w:hAnsi="Poppins" w:cs="Poppins"/>
                <w:sz w:val="16"/>
                <w:szCs w:val="16"/>
              </w:rPr>
              <w:t>la</w:t>
            </w:r>
            <w:proofErr w:type="gramEnd"/>
            <w:r w:rsidRPr="00DF35AD">
              <w:rPr>
                <w:rFonts w:ascii="Poppins" w:hAnsi="Poppins" w:cs="Poppins"/>
                <w:sz w:val="16"/>
                <w:szCs w:val="16"/>
              </w:rPr>
              <w:t xml:space="preserve"> main-d’œuvre et les métiers du domaine </w:t>
            </w:r>
            <w:proofErr w:type="gramStart"/>
            <w:r w:rsidRPr="00DF35AD">
              <w:rPr>
                <w:rFonts w:ascii="Poppins" w:hAnsi="Poppins" w:cs="Poppins"/>
                <w:sz w:val="16"/>
                <w:szCs w:val="16"/>
              </w:rPr>
              <w:t>forestier;</w:t>
            </w:r>
            <w:proofErr w:type="gramEnd"/>
          </w:p>
          <w:p w14:paraId="333A2037" w14:textId="77777777" w:rsidR="00C3305E" w:rsidRPr="00DF35AD" w:rsidRDefault="00C3305E" w:rsidP="00C3305E">
            <w:pPr>
              <w:pStyle w:val="Paragraphedeliste"/>
              <w:numPr>
                <w:ilvl w:val="0"/>
                <w:numId w:val="25"/>
              </w:numPr>
              <w:spacing w:line="259" w:lineRule="auto"/>
              <w:ind w:left="317" w:hanging="142"/>
              <w:jc w:val="both"/>
              <w:rPr>
                <w:rFonts w:ascii="Poppins" w:hAnsi="Poppins" w:cs="Poppins"/>
                <w:sz w:val="16"/>
                <w:szCs w:val="16"/>
              </w:rPr>
            </w:pPr>
            <w:proofErr w:type="gramStart"/>
            <w:r w:rsidRPr="00DF35AD">
              <w:rPr>
                <w:rFonts w:ascii="Poppins" w:hAnsi="Poppins" w:cs="Poppins"/>
                <w:sz w:val="16"/>
                <w:szCs w:val="16"/>
              </w:rPr>
              <w:t>les</w:t>
            </w:r>
            <w:proofErr w:type="gramEnd"/>
            <w:r w:rsidRPr="00DF35AD">
              <w:rPr>
                <w:rFonts w:ascii="Poppins" w:hAnsi="Poppins" w:cs="Poppins"/>
                <w:sz w:val="16"/>
                <w:szCs w:val="16"/>
              </w:rPr>
              <w:t xml:space="preserve"> différents produits issus de la ressource </w:t>
            </w:r>
            <w:proofErr w:type="gramStart"/>
            <w:r w:rsidRPr="00DF35AD">
              <w:rPr>
                <w:rFonts w:ascii="Poppins" w:hAnsi="Poppins" w:cs="Poppins"/>
                <w:sz w:val="16"/>
                <w:szCs w:val="16"/>
              </w:rPr>
              <w:t>ligneuse;</w:t>
            </w:r>
            <w:proofErr w:type="gramEnd"/>
          </w:p>
          <w:p w14:paraId="57F29D72" w14:textId="77777777" w:rsidR="00C3305E" w:rsidRPr="00DF35AD" w:rsidRDefault="00C3305E" w:rsidP="00C3305E">
            <w:pPr>
              <w:pStyle w:val="Paragraphedeliste"/>
              <w:numPr>
                <w:ilvl w:val="0"/>
                <w:numId w:val="25"/>
              </w:numPr>
              <w:spacing w:line="259" w:lineRule="auto"/>
              <w:ind w:left="317" w:hanging="142"/>
              <w:jc w:val="both"/>
              <w:rPr>
                <w:rFonts w:ascii="Poppins" w:hAnsi="Poppins" w:cs="Poppins"/>
                <w:sz w:val="16"/>
                <w:szCs w:val="16"/>
              </w:rPr>
            </w:pPr>
            <w:proofErr w:type="gramStart"/>
            <w:r w:rsidRPr="00DF35AD">
              <w:rPr>
                <w:rFonts w:ascii="Poppins" w:hAnsi="Poppins" w:cs="Poppins"/>
                <w:sz w:val="16"/>
                <w:szCs w:val="16"/>
              </w:rPr>
              <w:t>l’importance</w:t>
            </w:r>
            <w:proofErr w:type="gramEnd"/>
            <w:r w:rsidRPr="00DF35AD">
              <w:rPr>
                <w:rFonts w:ascii="Poppins" w:hAnsi="Poppins" w:cs="Poppins"/>
                <w:sz w:val="16"/>
                <w:szCs w:val="16"/>
              </w:rPr>
              <w:t xml:space="preserve"> de mettre en valeur la ressource forestière et les produits qui en </w:t>
            </w:r>
            <w:proofErr w:type="gramStart"/>
            <w:r w:rsidRPr="00DF35AD">
              <w:rPr>
                <w:rFonts w:ascii="Poppins" w:hAnsi="Poppins" w:cs="Poppins"/>
                <w:sz w:val="16"/>
                <w:szCs w:val="16"/>
              </w:rPr>
              <w:t>découlent;</w:t>
            </w:r>
            <w:proofErr w:type="gramEnd"/>
          </w:p>
          <w:p w14:paraId="118EF27D" w14:textId="77777777" w:rsidR="00C3305E" w:rsidRPr="00DF35AD" w:rsidRDefault="00C3305E" w:rsidP="00C3305E">
            <w:pPr>
              <w:pStyle w:val="Paragraphedeliste"/>
              <w:numPr>
                <w:ilvl w:val="0"/>
                <w:numId w:val="25"/>
              </w:numPr>
              <w:spacing w:after="120" w:line="259" w:lineRule="auto"/>
              <w:ind w:left="317" w:hanging="142"/>
              <w:rPr>
                <w:rFonts w:ascii="Poppins" w:hAnsi="Poppins" w:cs="Poppins"/>
                <w:sz w:val="16"/>
                <w:szCs w:val="16"/>
              </w:rPr>
            </w:pPr>
            <w:proofErr w:type="gramStart"/>
            <w:r w:rsidRPr="00DF35AD">
              <w:rPr>
                <w:rFonts w:ascii="Poppins" w:hAnsi="Poppins" w:cs="Poppins"/>
                <w:sz w:val="16"/>
                <w:szCs w:val="16"/>
              </w:rPr>
              <w:t>l’impact</w:t>
            </w:r>
            <w:proofErr w:type="gramEnd"/>
            <w:r w:rsidRPr="00DF35AD">
              <w:rPr>
                <w:rFonts w:ascii="Poppins" w:hAnsi="Poppins" w:cs="Poppins"/>
                <w:sz w:val="16"/>
                <w:szCs w:val="16"/>
              </w:rPr>
              <w:t xml:space="preserve"> du milieu forestier à l’égard des changements climatiques, des écosystèmes et de la </w:t>
            </w:r>
            <w:proofErr w:type="gramStart"/>
            <w:r w:rsidRPr="00DF35AD">
              <w:rPr>
                <w:rFonts w:ascii="Poppins" w:hAnsi="Poppins" w:cs="Poppins"/>
                <w:sz w:val="16"/>
                <w:szCs w:val="16"/>
              </w:rPr>
              <w:t>biodiversité;</w:t>
            </w:r>
            <w:proofErr w:type="gramEnd"/>
          </w:p>
          <w:p w14:paraId="33F9513F" w14:textId="77777777" w:rsidR="00C3305E" w:rsidRPr="00303F6B" w:rsidRDefault="00C3305E" w:rsidP="00C3305E">
            <w:pPr>
              <w:numPr>
                <w:ilvl w:val="0"/>
                <w:numId w:val="14"/>
              </w:numPr>
              <w:spacing w:line="259" w:lineRule="auto"/>
              <w:ind w:left="175" w:hanging="175"/>
              <w:jc w:val="both"/>
              <w:rPr>
                <w:rFonts w:ascii="Poppins" w:hAnsi="Poppins" w:cs="Poppins"/>
                <w:sz w:val="16"/>
                <w:szCs w:val="16"/>
              </w:rPr>
            </w:pPr>
            <w:r w:rsidRPr="00303F6B">
              <w:rPr>
                <w:rFonts w:ascii="Poppins" w:hAnsi="Poppins" w:cs="Poppins"/>
                <w:sz w:val="16"/>
                <w:szCs w:val="16"/>
              </w:rPr>
              <w:t xml:space="preserve">Les activités visant à assurer le suivi des travaux d’aménagement forestier sur les territoires forestiers résiduels et sur les terres privées appartenant à des propriétaires forestiers reconnus en vertu de l’article 130 de la LADTF réalisés en vertu de versions antérieures du </w:t>
            </w:r>
            <w:proofErr w:type="gramStart"/>
            <w:r w:rsidRPr="00303F6B">
              <w:rPr>
                <w:rFonts w:ascii="Poppins" w:hAnsi="Poppins" w:cs="Poppins"/>
                <w:sz w:val="16"/>
                <w:szCs w:val="16"/>
              </w:rPr>
              <w:t>programme;</w:t>
            </w:r>
            <w:proofErr w:type="gramEnd"/>
          </w:p>
          <w:p w14:paraId="7EAE9B53" w14:textId="77777777" w:rsidR="00C3305E" w:rsidRDefault="00C3305E" w:rsidP="00C3305E">
            <w:pPr>
              <w:numPr>
                <w:ilvl w:val="0"/>
                <w:numId w:val="14"/>
              </w:numPr>
              <w:spacing w:line="259" w:lineRule="auto"/>
              <w:ind w:left="175" w:hanging="175"/>
              <w:jc w:val="both"/>
              <w:rPr>
                <w:rFonts w:ascii="Poppins" w:hAnsi="Poppins" w:cs="Poppins"/>
                <w:sz w:val="16"/>
                <w:szCs w:val="16"/>
              </w:rPr>
            </w:pPr>
            <w:r w:rsidRPr="00DF35AD">
              <w:rPr>
                <w:rFonts w:ascii="Poppins" w:hAnsi="Poppins" w:cs="Poppins"/>
                <w:sz w:val="16"/>
                <w:szCs w:val="16"/>
              </w:rPr>
              <w:t xml:space="preserve">Les activités visant à développer une approche stratégique régionale et visant la réalisation d’activités </w:t>
            </w:r>
            <w:proofErr w:type="gramStart"/>
            <w:r w:rsidRPr="00DF35AD">
              <w:rPr>
                <w:rFonts w:ascii="Poppins" w:hAnsi="Poppins" w:cs="Poppins"/>
                <w:sz w:val="16"/>
                <w:szCs w:val="16"/>
              </w:rPr>
              <w:t>structurantes;</w:t>
            </w:r>
            <w:proofErr w:type="gramEnd"/>
          </w:p>
          <w:p w14:paraId="0B89BD43" w14:textId="77777777" w:rsidR="00C3305E" w:rsidRDefault="00C3305E" w:rsidP="00C3305E">
            <w:pPr>
              <w:numPr>
                <w:ilvl w:val="0"/>
                <w:numId w:val="14"/>
              </w:numPr>
              <w:spacing w:line="259" w:lineRule="auto"/>
              <w:ind w:left="175" w:hanging="175"/>
              <w:jc w:val="both"/>
              <w:rPr>
                <w:rFonts w:ascii="Poppins" w:hAnsi="Poppins" w:cs="Poppins"/>
                <w:sz w:val="16"/>
                <w:szCs w:val="16"/>
              </w:rPr>
            </w:pPr>
            <w:r w:rsidRPr="00DF35AD">
              <w:rPr>
                <w:rFonts w:ascii="Poppins" w:hAnsi="Poppins" w:cs="Poppins"/>
                <w:sz w:val="16"/>
                <w:szCs w:val="16"/>
              </w:rPr>
              <w:t>Les activités visant la mise en œuvre d’une démarche de planification forestière collaborative intégrée.</w:t>
            </w:r>
          </w:p>
          <w:p w14:paraId="3E2E5B6D" w14:textId="77777777" w:rsidR="00C3305E" w:rsidRDefault="00C3305E" w:rsidP="00C3305E">
            <w:pPr>
              <w:spacing w:line="259" w:lineRule="auto"/>
              <w:jc w:val="both"/>
              <w:rPr>
                <w:rFonts w:ascii="Poppins" w:hAnsi="Poppins" w:cs="Poppins"/>
                <w:sz w:val="16"/>
                <w:szCs w:val="16"/>
              </w:rPr>
            </w:pPr>
          </w:p>
          <w:p w14:paraId="13764542" w14:textId="77777777" w:rsidR="00C3305E" w:rsidRPr="00DF35AD" w:rsidRDefault="00C3305E" w:rsidP="00C3305E">
            <w:pPr>
              <w:spacing w:after="120"/>
              <w:jc w:val="both"/>
              <w:rPr>
                <w:rFonts w:ascii="Poppins" w:hAnsi="Poppins" w:cs="Poppins"/>
                <w:sz w:val="16"/>
                <w:szCs w:val="16"/>
              </w:rPr>
            </w:pPr>
            <w:r w:rsidRPr="00DF35AD">
              <w:rPr>
                <w:rFonts w:ascii="Poppins" w:hAnsi="Poppins" w:cs="Poppins"/>
                <w:sz w:val="16"/>
                <w:szCs w:val="16"/>
              </w:rPr>
              <w:t xml:space="preserve">Les </w:t>
            </w:r>
            <w:r w:rsidRPr="00DF35AD">
              <w:rPr>
                <w:rFonts w:ascii="Poppins" w:hAnsi="Poppins" w:cs="Poppins"/>
                <w:sz w:val="16"/>
                <w:szCs w:val="16"/>
                <w:u w:val="single"/>
              </w:rPr>
              <w:t>dépenses admissibles</w:t>
            </w:r>
            <w:r w:rsidRPr="00DF35AD">
              <w:rPr>
                <w:rFonts w:ascii="Poppins" w:hAnsi="Poppins" w:cs="Poppins"/>
                <w:sz w:val="16"/>
                <w:szCs w:val="16"/>
              </w:rPr>
              <w:t xml:space="preserve"> dans le cadre de ce volet sont :</w:t>
            </w:r>
          </w:p>
          <w:p w14:paraId="3B4BB497" w14:textId="77777777" w:rsidR="00C3305E" w:rsidRPr="00DF35AD" w:rsidRDefault="00C3305E" w:rsidP="00C3305E">
            <w:pPr>
              <w:numPr>
                <w:ilvl w:val="0"/>
                <w:numId w:val="14"/>
              </w:numPr>
              <w:spacing w:line="259" w:lineRule="auto"/>
              <w:ind w:left="175" w:hanging="142"/>
              <w:jc w:val="both"/>
              <w:rPr>
                <w:rFonts w:ascii="Poppins" w:hAnsi="Poppins" w:cs="Poppins"/>
                <w:sz w:val="16"/>
                <w:szCs w:val="16"/>
              </w:rPr>
            </w:pPr>
            <w:r w:rsidRPr="00DF35AD">
              <w:rPr>
                <w:rFonts w:ascii="Poppins" w:hAnsi="Poppins" w:cs="Poppins"/>
                <w:sz w:val="16"/>
                <w:szCs w:val="16"/>
              </w:rPr>
              <w:t xml:space="preserve">Les coûts de publicité, de promotion et de publication associés aux </w:t>
            </w:r>
            <w:proofErr w:type="gramStart"/>
            <w:r w:rsidRPr="00DF35AD">
              <w:rPr>
                <w:rFonts w:ascii="Poppins" w:hAnsi="Poppins" w:cs="Poppins"/>
                <w:sz w:val="16"/>
                <w:szCs w:val="16"/>
              </w:rPr>
              <w:t>activités;</w:t>
            </w:r>
            <w:proofErr w:type="gramEnd"/>
          </w:p>
          <w:p w14:paraId="625BE6DC" w14:textId="77777777" w:rsidR="00C3305E" w:rsidRPr="00DF35AD" w:rsidRDefault="00C3305E" w:rsidP="00C3305E">
            <w:pPr>
              <w:numPr>
                <w:ilvl w:val="0"/>
                <w:numId w:val="14"/>
              </w:numPr>
              <w:spacing w:line="259" w:lineRule="auto"/>
              <w:ind w:left="175" w:hanging="142"/>
              <w:jc w:val="both"/>
              <w:rPr>
                <w:rFonts w:ascii="Poppins" w:hAnsi="Poppins" w:cs="Poppins"/>
                <w:sz w:val="16"/>
                <w:szCs w:val="16"/>
              </w:rPr>
            </w:pPr>
            <w:r w:rsidRPr="00DF35AD">
              <w:rPr>
                <w:rFonts w:ascii="Poppins" w:hAnsi="Poppins" w:cs="Poppins"/>
                <w:sz w:val="16"/>
                <w:szCs w:val="16"/>
              </w:rPr>
              <w:t xml:space="preserve">L’achat de matériel et de </w:t>
            </w:r>
            <w:proofErr w:type="gramStart"/>
            <w:r w:rsidRPr="00DF35AD">
              <w:rPr>
                <w:rFonts w:ascii="Poppins" w:hAnsi="Poppins" w:cs="Poppins"/>
                <w:sz w:val="16"/>
                <w:szCs w:val="16"/>
              </w:rPr>
              <w:t>fournitures;</w:t>
            </w:r>
            <w:proofErr w:type="gramEnd"/>
          </w:p>
          <w:p w14:paraId="7AB4763C" w14:textId="77777777" w:rsidR="00C3305E" w:rsidRPr="00DF35AD" w:rsidRDefault="00C3305E" w:rsidP="00C3305E">
            <w:pPr>
              <w:numPr>
                <w:ilvl w:val="0"/>
                <w:numId w:val="14"/>
              </w:numPr>
              <w:spacing w:line="259" w:lineRule="auto"/>
              <w:ind w:left="175" w:hanging="142"/>
              <w:jc w:val="both"/>
              <w:rPr>
                <w:rFonts w:ascii="Poppins" w:hAnsi="Poppins" w:cs="Poppins"/>
                <w:sz w:val="16"/>
                <w:szCs w:val="16"/>
              </w:rPr>
            </w:pPr>
            <w:r w:rsidRPr="00DF35AD">
              <w:rPr>
                <w:rFonts w:ascii="Poppins" w:hAnsi="Poppins" w:cs="Poppins"/>
                <w:sz w:val="16"/>
                <w:szCs w:val="16"/>
              </w:rPr>
              <w:t xml:space="preserve">Les frais de location de salles ou d’équipements pour la tenue de </w:t>
            </w:r>
            <w:proofErr w:type="gramStart"/>
            <w:r w:rsidRPr="00DF35AD">
              <w:rPr>
                <w:rFonts w:ascii="Poppins" w:hAnsi="Poppins" w:cs="Poppins"/>
                <w:sz w:val="16"/>
                <w:szCs w:val="16"/>
              </w:rPr>
              <w:t>rencontres;</w:t>
            </w:r>
            <w:proofErr w:type="gramEnd"/>
          </w:p>
          <w:p w14:paraId="7828E6B6" w14:textId="77777777" w:rsidR="00C3305E" w:rsidRPr="00DF35AD" w:rsidRDefault="00C3305E" w:rsidP="00C3305E">
            <w:pPr>
              <w:numPr>
                <w:ilvl w:val="0"/>
                <w:numId w:val="14"/>
              </w:numPr>
              <w:spacing w:line="259" w:lineRule="auto"/>
              <w:ind w:left="175" w:hanging="142"/>
              <w:jc w:val="both"/>
              <w:rPr>
                <w:rFonts w:ascii="Poppins" w:hAnsi="Poppins" w:cs="Poppins"/>
                <w:sz w:val="16"/>
                <w:szCs w:val="16"/>
              </w:rPr>
            </w:pPr>
            <w:r w:rsidRPr="00DF35AD">
              <w:rPr>
                <w:rFonts w:ascii="Poppins" w:hAnsi="Poppins" w:cs="Poppins"/>
                <w:sz w:val="16"/>
                <w:szCs w:val="16"/>
              </w:rPr>
              <w:t xml:space="preserve">Les honoraires versés à des </w:t>
            </w:r>
            <w:proofErr w:type="gramStart"/>
            <w:r w:rsidRPr="00DF35AD">
              <w:rPr>
                <w:rFonts w:ascii="Poppins" w:hAnsi="Poppins" w:cs="Poppins"/>
                <w:sz w:val="16"/>
                <w:szCs w:val="16"/>
              </w:rPr>
              <w:t>experts;</w:t>
            </w:r>
            <w:proofErr w:type="gramEnd"/>
          </w:p>
          <w:p w14:paraId="5427CB54" w14:textId="77777777" w:rsidR="00C3305E" w:rsidRPr="00DF35AD" w:rsidRDefault="00C3305E" w:rsidP="00C3305E">
            <w:pPr>
              <w:numPr>
                <w:ilvl w:val="0"/>
                <w:numId w:val="14"/>
              </w:numPr>
              <w:spacing w:line="259" w:lineRule="auto"/>
              <w:ind w:left="175" w:hanging="142"/>
              <w:jc w:val="both"/>
              <w:rPr>
                <w:rFonts w:ascii="Poppins" w:hAnsi="Poppins" w:cs="Poppins"/>
                <w:sz w:val="16"/>
                <w:szCs w:val="16"/>
              </w:rPr>
            </w:pPr>
            <w:r w:rsidRPr="00DF35AD">
              <w:rPr>
                <w:rFonts w:ascii="Poppins" w:hAnsi="Poppins" w:cs="Poppins"/>
                <w:sz w:val="16"/>
                <w:szCs w:val="16"/>
              </w:rPr>
              <w:t xml:space="preserve">Les frais engagés pour assurer le suivi des travaux d’aménagement forestier sur les territoires forestiers résiduels sous entente de délégation de gestion et sur les terres privées appartenant à des propriétaires forestiers reconnus en vertu de l’article 130 de la LADTF réalisés dans le cadre de versions antérieures du </w:t>
            </w:r>
            <w:proofErr w:type="gramStart"/>
            <w:r w:rsidRPr="00DF35AD">
              <w:rPr>
                <w:rFonts w:ascii="Poppins" w:hAnsi="Poppins" w:cs="Poppins"/>
                <w:sz w:val="16"/>
                <w:szCs w:val="16"/>
              </w:rPr>
              <w:t>programme;</w:t>
            </w:r>
            <w:proofErr w:type="gramEnd"/>
          </w:p>
          <w:p w14:paraId="15B02F0F" w14:textId="77777777" w:rsidR="00C3305E" w:rsidRDefault="00C3305E" w:rsidP="00C3305E">
            <w:pPr>
              <w:numPr>
                <w:ilvl w:val="0"/>
                <w:numId w:val="14"/>
              </w:numPr>
              <w:spacing w:line="259" w:lineRule="auto"/>
              <w:ind w:left="175" w:hanging="142"/>
              <w:jc w:val="both"/>
              <w:rPr>
                <w:rFonts w:ascii="Poppins" w:hAnsi="Poppins" w:cs="Poppins"/>
                <w:sz w:val="16"/>
                <w:szCs w:val="16"/>
              </w:rPr>
            </w:pPr>
            <w:r w:rsidRPr="00DF35AD">
              <w:rPr>
                <w:rFonts w:ascii="Poppins" w:hAnsi="Poppins" w:cs="Poppins"/>
                <w:sz w:val="16"/>
                <w:szCs w:val="16"/>
              </w:rPr>
              <w:t xml:space="preserve">Les honoraires versés aux professionnels affectés à la mise en œuvre d’une démarche de planification forestière collaborative </w:t>
            </w:r>
            <w:proofErr w:type="gramStart"/>
            <w:r w:rsidRPr="00DF35AD">
              <w:rPr>
                <w:rFonts w:ascii="Poppins" w:hAnsi="Poppins" w:cs="Poppins"/>
                <w:sz w:val="16"/>
                <w:szCs w:val="16"/>
              </w:rPr>
              <w:t>intégrée;</w:t>
            </w:r>
            <w:proofErr w:type="gramEnd"/>
          </w:p>
          <w:p w14:paraId="230A0840" w14:textId="77777777" w:rsidR="00C3305E" w:rsidRPr="00DF35AD" w:rsidRDefault="00C3305E" w:rsidP="00C3305E">
            <w:pPr>
              <w:numPr>
                <w:ilvl w:val="0"/>
                <w:numId w:val="14"/>
              </w:numPr>
              <w:spacing w:line="259" w:lineRule="auto"/>
              <w:ind w:left="175" w:hanging="142"/>
              <w:jc w:val="both"/>
              <w:rPr>
                <w:rFonts w:ascii="Poppins" w:hAnsi="Poppins" w:cs="Poppins"/>
                <w:sz w:val="16"/>
                <w:szCs w:val="16"/>
              </w:rPr>
            </w:pPr>
            <w:r w:rsidRPr="00DF35AD">
              <w:rPr>
                <w:rFonts w:ascii="Poppins" w:hAnsi="Poppins" w:cs="Poppins"/>
                <w:sz w:val="16"/>
                <w:szCs w:val="16"/>
              </w:rPr>
              <w:t>Les frais de production, de préparation, de rédaction ou de traduction de documents.</w:t>
            </w:r>
          </w:p>
          <w:p w14:paraId="52EB42C2" w14:textId="77777777" w:rsidR="00C3305E" w:rsidRDefault="00C3305E" w:rsidP="00C3305E">
            <w:pPr>
              <w:rPr>
                <w:rFonts w:ascii="Poppins" w:hAnsi="Poppins" w:cs="Poppins"/>
                <w:sz w:val="16"/>
                <w:szCs w:val="16"/>
              </w:rPr>
            </w:pPr>
          </w:p>
          <w:p w14:paraId="266CFF91" w14:textId="77777777" w:rsidR="00C3305E" w:rsidRPr="00DF35AD" w:rsidRDefault="00C3305E" w:rsidP="00C3305E">
            <w:pPr>
              <w:spacing w:after="120"/>
              <w:rPr>
                <w:rFonts w:ascii="Poppins" w:hAnsi="Poppins" w:cs="Poppins"/>
                <w:sz w:val="16"/>
                <w:szCs w:val="16"/>
                <w:u w:val="single"/>
              </w:rPr>
            </w:pPr>
            <w:r w:rsidRPr="00DF35AD">
              <w:rPr>
                <w:rFonts w:ascii="Poppins" w:hAnsi="Poppins" w:cs="Poppins"/>
                <w:sz w:val="16"/>
                <w:szCs w:val="16"/>
                <w:u w:val="single"/>
              </w:rPr>
              <w:t>Calcul du montant de la subvention</w:t>
            </w:r>
          </w:p>
          <w:p w14:paraId="3E953784" w14:textId="77777777" w:rsidR="00C3305E" w:rsidRPr="00DF35AD" w:rsidRDefault="00C3305E" w:rsidP="00C3305E">
            <w:pPr>
              <w:jc w:val="both"/>
              <w:rPr>
                <w:rFonts w:ascii="Poppins" w:hAnsi="Poppins" w:cs="Poppins"/>
                <w:sz w:val="16"/>
                <w:szCs w:val="16"/>
              </w:rPr>
            </w:pPr>
            <w:r w:rsidRPr="00DF35AD">
              <w:rPr>
                <w:rFonts w:ascii="Poppins" w:hAnsi="Poppins" w:cs="Poppins"/>
                <w:sz w:val="16"/>
                <w:szCs w:val="16"/>
              </w:rPr>
              <w:t>La subvention accordée par le Ministère correspond à un maximum de 75 % des dépenses admissibles.</w:t>
            </w:r>
          </w:p>
          <w:p w14:paraId="0EBF74B4" w14:textId="7D7F949F" w:rsidR="00C3305E" w:rsidRPr="00B74716" w:rsidRDefault="00C3305E" w:rsidP="00C3305E">
            <w:pPr>
              <w:spacing w:before="120" w:after="120" w:line="216" w:lineRule="auto"/>
              <w:jc w:val="both"/>
              <w:rPr>
                <w:rFonts w:ascii="Poppins" w:hAnsi="Poppins" w:cs="Poppins"/>
                <w:sz w:val="16"/>
                <w:szCs w:val="16"/>
              </w:rPr>
            </w:pPr>
            <w:r w:rsidRPr="00DF35AD">
              <w:rPr>
                <w:rFonts w:ascii="Poppins" w:hAnsi="Poppins" w:cs="Poppins"/>
                <w:sz w:val="16"/>
                <w:szCs w:val="16"/>
              </w:rPr>
              <w:t>Lorsque le bénéficiaire admissible est un organisme à but non lucratif, la contribution minimale du bénéficiaire de 25</w:t>
            </w:r>
            <w:r>
              <w:rPr>
                <w:rFonts w:ascii="Poppins" w:hAnsi="Poppins" w:cs="Poppins"/>
                <w:sz w:val="16"/>
                <w:szCs w:val="16"/>
              </w:rPr>
              <w:t> </w:t>
            </w:r>
            <w:r w:rsidRPr="00DF35AD">
              <w:rPr>
                <w:rFonts w:ascii="Poppins" w:hAnsi="Poppins" w:cs="Poppins"/>
                <w:sz w:val="16"/>
                <w:szCs w:val="16"/>
              </w:rPr>
              <w:t>% peut être réalisée sous forme de contribution bénévole jusqu’à l’équivalent de la contribution minimale requise.</w:t>
            </w:r>
          </w:p>
        </w:tc>
      </w:tr>
    </w:tbl>
    <w:p w14:paraId="4FA28EB1" w14:textId="77777777" w:rsidR="00E40FCF" w:rsidRPr="00E40FCF" w:rsidRDefault="00E40FCF">
      <w:pPr>
        <w:rPr>
          <w:lang w:val="fr-CA"/>
        </w:rPr>
      </w:pPr>
    </w:p>
    <w:tbl>
      <w:tblPr>
        <w:tblStyle w:val="Grilledutableau"/>
        <w:tblW w:w="0" w:type="auto"/>
        <w:tblLook w:val="04A0" w:firstRow="1" w:lastRow="0" w:firstColumn="1" w:lastColumn="0" w:noHBand="0" w:noVBand="1"/>
      </w:tblPr>
      <w:tblGrid>
        <w:gridCol w:w="10790"/>
      </w:tblGrid>
      <w:tr w:rsidR="00A7601B" w14:paraId="5E75E2F2" w14:textId="77777777" w:rsidTr="00A7601B">
        <w:tc>
          <w:tcPr>
            <w:tcW w:w="10790" w:type="dxa"/>
            <w:shd w:val="clear" w:color="auto" w:fill="339966"/>
            <w:vAlign w:val="center"/>
          </w:tcPr>
          <w:p w14:paraId="21914E4F" w14:textId="22E45E43" w:rsidR="00A7601B" w:rsidRDefault="00A7601B" w:rsidP="00A7601B">
            <w:pPr>
              <w:spacing w:before="120" w:after="120"/>
              <w:jc w:val="center"/>
              <w:rPr>
                <w:rFonts w:ascii="Poppins" w:hAnsi="Poppins" w:cs="Poppins"/>
                <w:sz w:val="18"/>
                <w:szCs w:val="18"/>
              </w:rPr>
            </w:pPr>
            <w:r>
              <w:rPr>
                <w:rFonts w:ascii="Poppins" w:hAnsi="Poppins" w:cs="Poppins"/>
                <w:sz w:val="18"/>
                <w:szCs w:val="18"/>
              </w:rPr>
              <w:br w:type="page"/>
            </w:r>
            <w:r w:rsidRPr="00A7601B">
              <w:rPr>
                <w:rFonts w:ascii="Poppins SemiBold" w:hAnsi="Poppins SemiBold" w:cs="Poppins SemiBold"/>
                <w:color w:val="FFFFFF" w:themeColor="background1"/>
                <w:sz w:val="16"/>
                <w:szCs w:val="16"/>
              </w:rPr>
              <w:t>PRÉSENTATION D’UNE DEMANDE D’AIDE</w:t>
            </w:r>
          </w:p>
        </w:tc>
      </w:tr>
      <w:tr w:rsidR="00A7601B" w14:paraId="64258250" w14:textId="77777777" w:rsidTr="00A7601B">
        <w:tc>
          <w:tcPr>
            <w:tcW w:w="10790" w:type="dxa"/>
            <w:shd w:val="clear" w:color="auto" w:fill="auto"/>
          </w:tcPr>
          <w:p w14:paraId="110D25EA" w14:textId="77777777" w:rsidR="0026498C" w:rsidRDefault="0026498C" w:rsidP="0026498C">
            <w:pPr>
              <w:spacing w:before="120" w:after="120"/>
              <w:rPr>
                <w:rFonts w:ascii="Poppins" w:hAnsi="Poppins" w:cs="Poppins"/>
                <w:sz w:val="16"/>
                <w:szCs w:val="16"/>
              </w:rPr>
            </w:pPr>
            <w:r w:rsidRPr="0026498C">
              <w:rPr>
                <w:rFonts w:ascii="Poppins" w:hAnsi="Poppins" w:cs="Poppins"/>
                <w:sz w:val="16"/>
                <w:szCs w:val="16"/>
                <w:u w:val="single"/>
              </w:rPr>
              <w:t>Documents requis pour le dépôt d’une demande</w:t>
            </w:r>
            <w:r>
              <w:rPr>
                <w:rFonts w:ascii="Poppins" w:hAnsi="Poppins" w:cs="Poppins"/>
                <w:sz w:val="16"/>
                <w:szCs w:val="16"/>
              </w:rPr>
              <w:t> :</w:t>
            </w:r>
          </w:p>
          <w:p w14:paraId="45AD6249" w14:textId="5CAAD394" w:rsidR="0026498C" w:rsidRPr="0026498C" w:rsidRDefault="009F090D" w:rsidP="002C16D3">
            <w:pPr>
              <w:numPr>
                <w:ilvl w:val="0"/>
                <w:numId w:val="26"/>
              </w:numPr>
              <w:spacing w:line="259" w:lineRule="auto"/>
              <w:ind w:left="175" w:hanging="142"/>
              <w:rPr>
                <w:rFonts w:ascii="Poppins" w:hAnsi="Poppins" w:cs="Poppins"/>
                <w:sz w:val="16"/>
                <w:szCs w:val="16"/>
              </w:rPr>
            </w:pPr>
            <w:r w:rsidRPr="0026498C">
              <w:rPr>
                <w:rFonts w:ascii="Poppins" w:hAnsi="Poppins" w:cs="Poppins"/>
                <w:sz w:val="16"/>
                <w:szCs w:val="16"/>
              </w:rPr>
              <w:t xml:space="preserve">Formulaire </w:t>
            </w:r>
            <w:r w:rsidR="0026498C" w:rsidRPr="0026498C">
              <w:rPr>
                <w:rFonts w:ascii="Poppins" w:hAnsi="Poppins" w:cs="Poppins"/>
                <w:sz w:val="16"/>
                <w:szCs w:val="16"/>
              </w:rPr>
              <w:t xml:space="preserve">de demande disponible sur le site Internet du </w:t>
            </w:r>
            <w:proofErr w:type="gramStart"/>
            <w:r w:rsidR="0026498C" w:rsidRPr="0026498C">
              <w:rPr>
                <w:rFonts w:ascii="Poppins" w:hAnsi="Poppins" w:cs="Poppins"/>
                <w:sz w:val="16"/>
                <w:szCs w:val="16"/>
              </w:rPr>
              <w:t>délégataire;</w:t>
            </w:r>
            <w:proofErr w:type="gramEnd"/>
          </w:p>
          <w:p w14:paraId="27A076A5" w14:textId="714141F9" w:rsidR="0026498C" w:rsidRPr="0026498C" w:rsidRDefault="009F090D" w:rsidP="002C16D3">
            <w:pPr>
              <w:numPr>
                <w:ilvl w:val="0"/>
                <w:numId w:val="26"/>
              </w:numPr>
              <w:spacing w:line="259" w:lineRule="auto"/>
              <w:ind w:left="175" w:hanging="142"/>
              <w:rPr>
                <w:rFonts w:ascii="Poppins" w:hAnsi="Poppins" w:cs="Poppins"/>
                <w:sz w:val="16"/>
                <w:szCs w:val="16"/>
              </w:rPr>
            </w:pPr>
            <w:r w:rsidRPr="0026498C">
              <w:rPr>
                <w:rFonts w:ascii="Poppins" w:hAnsi="Poppins" w:cs="Poppins"/>
                <w:sz w:val="16"/>
                <w:szCs w:val="16"/>
              </w:rPr>
              <w:t xml:space="preserve">Document </w:t>
            </w:r>
            <w:r w:rsidR="0026498C" w:rsidRPr="0026498C">
              <w:rPr>
                <w:rFonts w:ascii="Poppins" w:hAnsi="Poppins" w:cs="Poppins"/>
                <w:sz w:val="16"/>
                <w:szCs w:val="16"/>
              </w:rPr>
              <w:t xml:space="preserve">signé et approuvé par un ordre professionnel qui peut être requis en vertu d’une disposition légale ou </w:t>
            </w:r>
            <w:proofErr w:type="gramStart"/>
            <w:r w:rsidR="0026498C" w:rsidRPr="0026498C">
              <w:rPr>
                <w:rFonts w:ascii="Poppins" w:hAnsi="Poppins" w:cs="Poppins"/>
                <w:sz w:val="16"/>
                <w:szCs w:val="16"/>
              </w:rPr>
              <w:t>réglementaire</w:t>
            </w:r>
            <w:r>
              <w:rPr>
                <w:rFonts w:ascii="Poppins" w:hAnsi="Poppins" w:cs="Poppins"/>
                <w:sz w:val="16"/>
                <w:szCs w:val="16"/>
              </w:rPr>
              <w:t>;</w:t>
            </w:r>
            <w:proofErr w:type="gramEnd"/>
          </w:p>
          <w:p w14:paraId="51F44F8A" w14:textId="6F8CE903" w:rsidR="0026498C" w:rsidRPr="0026498C" w:rsidRDefault="0026498C" w:rsidP="002C16D3">
            <w:pPr>
              <w:numPr>
                <w:ilvl w:val="0"/>
                <w:numId w:val="26"/>
              </w:numPr>
              <w:spacing w:line="259" w:lineRule="auto"/>
              <w:ind w:left="175" w:hanging="142"/>
              <w:rPr>
                <w:rFonts w:ascii="Poppins" w:hAnsi="Poppins" w:cs="Poppins"/>
                <w:sz w:val="16"/>
                <w:szCs w:val="16"/>
              </w:rPr>
            </w:pPr>
            <w:r w:rsidRPr="0026498C">
              <w:rPr>
                <w:rFonts w:ascii="Poppins" w:hAnsi="Poppins" w:cs="Poppins"/>
                <w:sz w:val="16"/>
                <w:szCs w:val="16"/>
              </w:rPr>
              <w:t>Plan de localisation du projet</w:t>
            </w:r>
            <w:r w:rsidR="009F090D">
              <w:rPr>
                <w:rFonts w:ascii="Poppins" w:hAnsi="Poppins" w:cs="Poppins"/>
                <w:sz w:val="16"/>
                <w:szCs w:val="16"/>
              </w:rPr>
              <w:t>.</w:t>
            </w:r>
          </w:p>
          <w:p w14:paraId="5FFD264A" w14:textId="77777777" w:rsidR="009F090D" w:rsidRDefault="009F090D" w:rsidP="009F090D">
            <w:pPr>
              <w:rPr>
                <w:rFonts w:ascii="Poppins" w:hAnsi="Poppins" w:cs="Poppins"/>
                <w:sz w:val="16"/>
                <w:szCs w:val="16"/>
              </w:rPr>
            </w:pPr>
          </w:p>
          <w:p w14:paraId="62177B57" w14:textId="0BD4062A" w:rsidR="0026498C" w:rsidRDefault="0026498C" w:rsidP="009F090D">
            <w:pPr>
              <w:rPr>
                <w:rFonts w:ascii="Poppins" w:hAnsi="Poppins" w:cs="Poppins"/>
                <w:sz w:val="16"/>
                <w:szCs w:val="16"/>
              </w:rPr>
            </w:pPr>
            <w:r w:rsidRPr="0026498C">
              <w:rPr>
                <w:rFonts w:ascii="Poppins" w:hAnsi="Poppins" w:cs="Poppins"/>
                <w:sz w:val="16"/>
                <w:szCs w:val="16"/>
              </w:rPr>
              <w:t>Le formulaire de demande d’aide</w:t>
            </w:r>
            <w:r w:rsidRPr="0026498C">
              <w:rPr>
                <w:rFonts w:ascii="Poppins" w:hAnsi="Poppins" w:cs="Poppins"/>
                <w:sz w:val="16"/>
                <w:szCs w:val="16"/>
                <w:lang w:val="fr-CA"/>
              </w:rPr>
              <w:t xml:space="preserve"> ainsi que les documents afférents</w:t>
            </w:r>
            <w:r w:rsidRPr="0026498C">
              <w:rPr>
                <w:rFonts w:ascii="Poppins" w:hAnsi="Poppins" w:cs="Poppins"/>
                <w:sz w:val="16"/>
                <w:szCs w:val="16"/>
              </w:rPr>
              <w:t xml:space="preserve"> doivent être adressés comme suit :</w:t>
            </w:r>
          </w:p>
          <w:p w14:paraId="1E3FE5E3" w14:textId="77777777" w:rsidR="009F090D" w:rsidRPr="0026498C" w:rsidRDefault="009F090D" w:rsidP="009F090D">
            <w:pPr>
              <w:rPr>
                <w:rFonts w:ascii="Poppins" w:hAnsi="Poppins" w:cs="Poppins"/>
                <w:sz w:val="16"/>
                <w:szCs w:val="16"/>
              </w:rPr>
            </w:pPr>
          </w:p>
          <w:p w14:paraId="39E3A614" w14:textId="3440D0D6" w:rsidR="0026498C" w:rsidRPr="00113DC1" w:rsidRDefault="0026498C" w:rsidP="0026498C">
            <w:pPr>
              <w:jc w:val="center"/>
              <w:rPr>
                <w:rFonts w:ascii="Poppins SemiBold" w:hAnsi="Poppins SemiBold" w:cs="Poppins SemiBold"/>
                <w:bCs/>
                <w:color w:val="17388B"/>
                <w:sz w:val="16"/>
                <w:szCs w:val="16"/>
              </w:rPr>
            </w:pPr>
            <w:r w:rsidRPr="00113DC1">
              <w:rPr>
                <w:rFonts w:ascii="Poppins SemiBold" w:hAnsi="Poppins SemiBold" w:cs="Poppins SemiBold"/>
                <w:bCs/>
                <w:color w:val="17388B"/>
                <w:sz w:val="16"/>
                <w:szCs w:val="16"/>
              </w:rPr>
              <w:t>MRC de</w:t>
            </w:r>
            <w:r w:rsidR="00113DC1" w:rsidRPr="00113DC1">
              <w:rPr>
                <w:rFonts w:ascii="Poppins SemiBold" w:hAnsi="Poppins SemiBold" w:cs="Poppins SemiBold"/>
                <w:bCs/>
                <w:color w:val="17388B"/>
                <w:sz w:val="16"/>
                <w:szCs w:val="16"/>
              </w:rPr>
              <w:t xml:space="preserve"> La Haute-Côte-Nord</w:t>
            </w:r>
          </w:p>
          <w:p w14:paraId="6D670F33" w14:textId="0E5F180F" w:rsidR="0026498C" w:rsidRPr="00113DC1" w:rsidRDefault="0026498C" w:rsidP="0026498C">
            <w:pPr>
              <w:jc w:val="center"/>
              <w:rPr>
                <w:rFonts w:ascii="Poppins SemiBold" w:hAnsi="Poppins SemiBold" w:cs="Poppins SemiBold"/>
                <w:bCs/>
                <w:color w:val="17388B"/>
                <w:sz w:val="16"/>
                <w:szCs w:val="16"/>
              </w:rPr>
            </w:pPr>
            <w:r w:rsidRPr="00113DC1">
              <w:rPr>
                <w:rFonts w:ascii="Poppins SemiBold" w:hAnsi="Poppins SemiBold" w:cs="Poppins SemiBold"/>
                <w:bCs/>
                <w:color w:val="17388B"/>
                <w:sz w:val="16"/>
                <w:szCs w:val="16"/>
              </w:rPr>
              <w:t xml:space="preserve">A/S </w:t>
            </w:r>
            <w:r w:rsidR="00113DC1" w:rsidRPr="00113DC1">
              <w:rPr>
                <w:rFonts w:ascii="Poppins SemiBold" w:hAnsi="Poppins SemiBold" w:cs="Poppins SemiBold"/>
                <w:bCs/>
                <w:color w:val="17388B"/>
                <w:sz w:val="16"/>
                <w:szCs w:val="16"/>
              </w:rPr>
              <w:t>Yves Beaudoin</w:t>
            </w:r>
          </w:p>
          <w:p w14:paraId="25BF11BD" w14:textId="77777777" w:rsidR="0026498C" w:rsidRPr="00113DC1" w:rsidRDefault="0026498C" w:rsidP="0026498C">
            <w:pPr>
              <w:jc w:val="center"/>
              <w:rPr>
                <w:rFonts w:ascii="Poppins SemiBold" w:hAnsi="Poppins SemiBold" w:cs="Poppins SemiBold"/>
                <w:bCs/>
                <w:color w:val="17388B"/>
                <w:sz w:val="16"/>
                <w:szCs w:val="16"/>
              </w:rPr>
            </w:pPr>
            <w:r w:rsidRPr="00113DC1">
              <w:rPr>
                <w:rFonts w:ascii="Poppins SemiBold" w:hAnsi="Poppins SemiBold" w:cs="Poppins SemiBold"/>
                <w:bCs/>
                <w:color w:val="17388B"/>
                <w:sz w:val="16"/>
                <w:szCs w:val="16"/>
              </w:rPr>
              <w:t>PADF</w:t>
            </w:r>
          </w:p>
          <w:p w14:paraId="2E183D07" w14:textId="51805431" w:rsidR="0026498C" w:rsidRPr="00113DC1" w:rsidRDefault="00113DC1" w:rsidP="0026498C">
            <w:pPr>
              <w:jc w:val="center"/>
              <w:rPr>
                <w:rFonts w:ascii="Poppins SemiBold" w:hAnsi="Poppins SemiBold" w:cs="Poppins SemiBold"/>
                <w:bCs/>
                <w:color w:val="17388B"/>
                <w:sz w:val="16"/>
                <w:szCs w:val="16"/>
              </w:rPr>
            </w:pPr>
            <w:r w:rsidRPr="00113DC1">
              <w:rPr>
                <w:rFonts w:ascii="Poppins SemiBold" w:hAnsi="Poppins SemiBold" w:cs="Poppins SemiBold"/>
                <w:bCs/>
                <w:color w:val="17388B"/>
                <w:sz w:val="16"/>
                <w:szCs w:val="16"/>
              </w:rPr>
              <w:t>26, rue de la Rivière, bureau 101</w:t>
            </w:r>
          </w:p>
          <w:p w14:paraId="403D267A" w14:textId="3E915CC4" w:rsidR="00A7601B" w:rsidRDefault="00113DC1" w:rsidP="0026498C">
            <w:pPr>
              <w:jc w:val="center"/>
              <w:rPr>
                <w:rFonts w:ascii="Poppins SemiBold" w:hAnsi="Poppins SemiBold" w:cs="Poppins SemiBold"/>
                <w:bCs/>
                <w:color w:val="17388B"/>
                <w:sz w:val="16"/>
                <w:szCs w:val="16"/>
              </w:rPr>
            </w:pPr>
            <w:r w:rsidRPr="00113DC1">
              <w:rPr>
                <w:rFonts w:ascii="Poppins SemiBold" w:hAnsi="Poppins SemiBold" w:cs="Poppins SemiBold"/>
                <w:bCs/>
                <w:color w:val="17388B"/>
                <w:sz w:val="16"/>
                <w:szCs w:val="16"/>
              </w:rPr>
              <w:t xml:space="preserve">Les </w:t>
            </w:r>
            <w:proofErr w:type="spellStart"/>
            <w:r w:rsidRPr="00113DC1">
              <w:rPr>
                <w:rFonts w:ascii="Poppins SemiBold" w:hAnsi="Poppins SemiBold" w:cs="Poppins SemiBold"/>
                <w:bCs/>
                <w:color w:val="17388B"/>
                <w:sz w:val="16"/>
                <w:szCs w:val="16"/>
              </w:rPr>
              <w:t>Escoumins</w:t>
            </w:r>
            <w:proofErr w:type="spellEnd"/>
            <w:r w:rsidR="0026498C" w:rsidRPr="00113DC1">
              <w:rPr>
                <w:rFonts w:ascii="Poppins SemiBold" w:hAnsi="Poppins SemiBold" w:cs="Poppins SemiBold"/>
                <w:bCs/>
                <w:color w:val="17388B"/>
                <w:sz w:val="16"/>
                <w:szCs w:val="16"/>
              </w:rPr>
              <w:t xml:space="preserve"> (Québec) </w:t>
            </w:r>
            <w:r w:rsidRPr="00113DC1">
              <w:rPr>
                <w:rFonts w:ascii="Poppins SemiBold" w:hAnsi="Poppins SemiBold" w:cs="Poppins SemiBold"/>
                <w:bCs/>
                <w:color w:val="17388B"/>
                <w:sz w:val="16"/>
                <w:szCs w:val="16"/>
              </w:rPr>
              <w:t>G0T 1K0</w:t>
            </w:r>
          </w:p>
          <w:p w14:paraId="7FCFDB85" w14:textId="74EFC44B" w:rsidR="0026498C" w:rsidRPr="0026498C" w:rsidRDefault="0026498C" w:rsidP="009F090D">
            <w:pPr>
              <w:spacing w:line="259" w:lineRule="auto"/>
              <w:rPr>
                <w:rFonts w:ascii="Poppins SemiBold" w:hAnsi="Poppins SemiBold" w:cs="Poppins SemiBold"/>
                <w:sz w:val="16"/>
                <w:szCs w:val="16"/>
              </w:rPr>
            </w:pPr>
          </w:p>
        </w:tc>
      </w:tr>
    </w:tbl>
    <w:p w14:paraId="5C2A9C8D" w14:textId="77777777" w:rsidR="005F7B3C" w:rsidRDefault="005F7B3C" w:rsidP="00441916">
      <w:pPr>
        <w:spacing w:after="120"/>
        <w:rPr>
          <w:rFonts w:ascii="Poppins" w:hAnsi="Poppins" w:cs="Poppins"/>
          <w:sz w:val="18"/>
          <w:szCs w:val="18"/>
        </w:rPr>
      </w:pPr>
    </w:p>
    <w:sectPr w:rsidR="005F7B3C" w:rsidSect="00FB73D8">
      <w:headerReference w:type="first" r:id="rId11"/>
      <w:pgSz w:w="12240" w:h="20160" w:code="5"/>
      <w:pgMar w:top="567" w:right="720" w:bottom="567" w:left="720"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182B1" w14:textId="77777777" w:rsidR="005361DB" w:rsidRDefault="005361DB">
      <w:r>
        <w:separator/>
      </w:r>
    </w:p>
  </w:endnote>
  <w:endnote w:type="continuationSeparator" w:id="0">
    <w:p w14:paraId="0F439EED" w14:textId="77777777" w:rsidR="005361DB" w:rsidRDefault="0053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 Avenir MediumOblique">
    <w:altName w:val="Times New Roman"/>
    <w:charset w:val="00"/>
    <w:family w:val="auto"/>
    <w:pitch w:val="variable"/>
    <w:sig w:usb0="03000000" w:usb1="00000000" w:usb2="00000000" w:usb3="00000000" w:csb0="00000001" w:csb1="00000000"/>
  </w:font>
  <w:font w:name="Apple Chancery">
    <w:altName w:val="Arial"/>
    <w:charset w:val="00"/>
    <w:family w:val="auto"/>
    <w:pitch w:val="variable"/>
    <w:sig w:usb0="80000067" w:usb1="00000003" w:usb2="00000000" w:usb3="00000000" w:csb0="000001F3" w:csb1="00000000"/>
  </w:font>
  <w:font w:name="Tahoma">
    <w:panose1 w:val="020B0604030504040204"/>
    <w:charset w:val="00"/>
    <w:family w:val="swiss"/>
    <w:pitch w:val="variable"/>
    <w:sig w:usb0="E1002EFF" w:usb1="C000605B" w:usb2="00000029" w:usb3="00000000" w:csb0="000101FF" w:csb1="00000000"/>
  </w:font>
  <w:font w:name="Poppins SemiBold">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Medium">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77F30" w14:textId="77777777" w:rsidR="005361DB" w:rsidRDefault="005361DB">
      <w:r>
        <w:separator/>
      </w:r>
    </w:p>
  </w:footnote>
  <w:footnote w:type="continuationSeparator" w:id="0">
    <w:p w14:paraId="30C4668D" w14:textId="77777777" w:rsidR="005361DB" w:rsidRDefault="0053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35092" w14:textId="2D2C3892" w:rsidR="00E50C33" w:rsidRPr="00A7601B" w:rsidRDefault="00E47593" w:rsidP="009E0F55">
    <w:pPr>
      <w:pStyle w:val="Corpsdetexte"/>
      <w:ind w:left="1985" w:right="45"/>
      <w:rPr>
        <w:rFonts w:ascii="Poppins Medium" w:hAnsi="Poppins Medium" w:cs="Poppins Medium"/>
        <w:iCs/>
        <w:color w:val="183889"/>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Poppins Medium" w:hAnsi="Poppins Medium" w:cs="Poppins Medium"/>
        <w:iCs/>
        <w:noProof/>
        <w:color w:val="183889"/>
        <w:sz w:val="24"/>
        <w:szCs w:val="24"/>
      </w:rPr>
      <w:drawing>
        <wp:anchor distT="0" distB="0" distL="114300" distR="114300" simplePos="0" relativeHeight="251658240" behindDoc="0" locked="0" layoutInCell="1" allowOverlap="1" wp14:anchorId="1482FB6E" wp14:editId="5B8C88EA">
          <wp:simplePos x="0" y="0"/>
          <wp:positionH relativeFrom="column">
            <wp:posOffset>28575</wp:posOffset>
          </wp:positionH>
          <wp:positionV relativeFrom="paragraph">
            <wp:posOffset>-282575</wp:posOffset>
          </wp:positionV>
          <wp:extent cx="1075187" cy="876300"/>
          <wp:effectExtent l="0" t="0" r="0" b="0"/>
          <wp:wrapNone/>
          <wp:docPr id="13653291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329197" name="Image 1365329197"/>
                  <pic:cNvPicPr/>
                </pic:nvPicPr>
                <pic:blipFill>
                  <a:blip r:embed="rId1"/>
                  <a:stretch>
                    <a:fillRect/>
                  </a:stretch>
                </pic:blipFill>
                <pic:spPr>
                  <a:xfrm>
                    <a:off x="0" y="0"/>
                    <a:ext cx="1076358" cy="877255"/>
                  </a:xfrm>
                  <a:prstGeom prst="rect">
                    <a:avLst/>
                  </a:prstGeom>
                </pic:spPr>
              </pic:pic>
            </a:graphicData>
          </a:graphic>
          <wp14:sizeRelH relativeFrom="page">
            <wp14:pctWidth>0</wp14:pctWidth>
          </wp14:sizeRelH>
          <wp14:sizeRelV relativeFrom="page">
            <wp14:pctHeight>0</wp14:pctHeight>
          </wp14:sizeRelV>
        </wp:anchor>
      </w:drawing>
    </w:r>
    <w:r w:rsidR="00553103" w:rsidRPr="00A7601B">
      <w:rPr>
        <w:rFonts w:ascii="Poppins Medium" w:hAnsi="Poppins Medium" w:cs="Poppins Medium"/>
        <w:iCs/>
        <w:color w:val="183889"/>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PROGRAMME D’AMÉNAGEMENT DURABLE DES FORÊTS</w:t>
    </w:r>
  </w:p>
  <w:p w14:paraId="13CEE45C" w14:textId="1395998C" w:rsidR="00E50C33" w:rsidRPr="00A7601B" w:rsidRDefault="003F1EC3" w:rsidP="009E0F55">
    <w:pPr>
      <w:pStyle w:val="Corpsdetexte"/>
      <w:tabs>
        <w:tab w:val="left" w:pos="1080"/>
      </w:tabs>
      <w:ind w:left="1985" w:right="48"/>
      <w:rPr>
        <w:rFonts w:ascii="Poppins Medium" w:hAnsi="Poppins Medium" w:cs="Poppins Medium"/>
        <w:iCs/>
        <w:color w:val="183889"/>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7601B">
      <w:rPr>
        <w:rFonts w:ascii="Poppins Medium" w:hAnsi="Poppins Medium" w:cs="Poppins Medium"/>
        <w:iCs/>
        <w:color w:val="183889"/>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CADRE DE GESTION </w:t>
    </w:r>
    <w:r w:rsidR="00BA3C67" w:rsidRPr="00A7601B">
      <w:rPr>
        <w:rFonts w:ascii="Poppins Medium" w:hAnsi="Poppins Medium" w:cs="Poppins Medium"/>
        <w:iCs/>
        <w:color w:val="183889"/>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w:t>
    </w:r>
    <w:r w:rsidR="00ED637C" w:rsidRPr="00A7601B">
      <w:rPr>
        <w:rFonts w:ascii="Poppins Medium" w:hAnsi="Poppins Medium" w:cs="Poppins Medium"/>
        <w:iCs/>
        <w:color w:val="183889"/>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w:t>
    </w:r>
    <w:r w:rsidR="009C71D2" w:rsidRPr="00A7601B">
      <w:rPr>
        <w:rFonts w:ascii="Poppins Medium" w:hAnsi="Poppins Medium" w:cs="Poppins Medium"/>
        <w:iCs/>
        <w:color w:val="183889"/>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-202</w:t>
    </w:r>
    <w:r w:rsidR="00ED637C" w:rsidRPr="00A7601B">
      <w:rPr>
        <w:rFonts w:ascii="Poppins Medium" w:hAnsi="Poppins Medium" w:cs="Poppins Medium"/>
        <w:iCs/>
        <w:color w:val="183889"/>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w:t>
    </w:r>
  </w:p>
  <w:p w14:paraId="031B5446" w14:textId="77777777" w:rsidR="00E50C33" w:rsidRPr="00B74716" w:rsidRDefault="00E50C33" w:rsidP="00D82C43">
    <w:pPr>
      <w:ind w:right="48"/>
      <w:jc w:val="both"/>
      <w:rPr>
        <w:rFonts w:ascii="Trebuchet MS" w:hAnsi="Trebuchet MS"/>
        <w:sz w:val="18"/>
        <w:szCs w:val="18"/>
      </w:rPr>
    </w:pPr>
  </w:p>
  <w:p w14:paraId="4A7CB368" w14:textId="77777777" w:rsidR="001318EF" w:rsidRDefault="001318EF" w:rsidP="00D82C43">
    <w:pPr>
      <w:ind w:right="48"/>
      <w:jc w:val="both"/>
      <w:rPr>
        <w:rFonts w:ascii="Trebuchet MS" w:hAnsi="Trebuchet MS"/>
        <w:sz w:val="18"/>
        <w:szCs w:val="18"/>
      </w:rPr>
    </w:pPr>
  </w:p>
  <w:p w14:paraId="181B0C80" w14:textId="77777777" w:rsidR="00ED637C" w:rsidRDefault="00ED637C" w:rsidP="00ED637C">
    <w:pPr>
      <w:spacing w:line="216" w:lineRule="auto"/>
      <w:jc w:val="both"/>
      <w:rPr>
        <w:rFonts w:ascii="Poppins" w:hAnsi="Poppins" w:cs="Poppins"/>
        <w:sz w:val="18"/>
        <w:szCs w:val="14"/>
      </w:rPr>
    </w:pPr>
    <w:r w:rsidRPr="00ED637C">
      <w:rPr>
        <w:rFonts w:ascii="Poppins" w:hAnsi="Poppins" w:cs="Poppins"/>
        <w:sz w:val="18"/>
        <w:szCs w:val="14"/>
      </w:rPr>
      <w:t>Par le</w:t>
    </w:r>
    <w:r w:rsidRPr="00ED637C">
      <w:rPr>
        <w:rFonts w:ascii="Poppins" w:hAnsi="Poppins" w:cs="Poppins"/>
        <w:b/>
        <w:bCs/>
        <w:sz w:val="18"/>
        <w:szCs w:val="14"/>
      </w:rPr>
      <w:t> </w:t>
    </w:r>
    <w:r w:rsidRPr="00ED637C">
      <w:rPr>
        <w:rFonts w:ascii="Poppins" w:hAnsi="Poppins" w:cs="Poppins"/>
        <w:sz w:val="18"/>
        <w:szCs w:val="14"/>
      </w:rPr>
      <w:t>Programme d’aménagement durable des forêts (PADF), le ministère des Ressources naturelles et des Forêts (MRNF) délègue, à l’ensemble des municipalités régionales de comté (MRC) de la Côte-Nord, des responsabilités liées à la gestion intégrée des ressources en territoire forestier.</w:t>
    </w:r>
  </w:p>
  <w:p w14:paraId="73C2E540" w14:textId="77777777" w:rsidR="00ED637C" w:rsidRPr="00ED637C" w:rsidRDefault="00ED637C" w:rsidP="00ED637C">
    <w:pPr>
      <w:spacing w:line="216" w:lineRule="auto"/>
      <w:jc w:val="both"/>
      <w:rPr>
        <w:rFonts w:ascii="Poppins" w:hAnsi="Poppins" w:cs="Poppins"/>
        <w:sz w:val="18"/>
        <w:szCs w:val="14"/>
      </w:rPr>
    </w:pPr>
  </w:p>
  <w:p w14:paraId="77DEED6F" w14:textId="4E46E73E" w:rsidR="003E3B3A" w:rsidRPr="00D11FF5" w:rsidRDefault="00ED637C" w:rsidP="00C3305E">
    <w:pPr>
      <w:spacing w:line="216" w:lineRule="auto"/>
      <w:jc w:val="both"/>
      <w:rPr>
        <w:rFonts w:ascii="Trebuchet MS" w:hAnsi="Trebuchet MS"/>
        <w:i/>
        <w:color w:val="000000"/>
        <w:sz w:val="20"/>
      </w:rPr>
    </w:pPr>
    <w:r w:rsidRPr="00ED637C">
      <w:rPr>
        <w:rFonts w:ascii="Poppins" w:hAnsi="Poppins" w:cs="Poppins"/>
        <w:sz w:val="18"/>
        <w:szCs w:val="14"/>
      </w:rPr>
      <w:t>Plusieurs volets composent cette entente qui permet aux MRC délégataires de déterminer leurs propres priorités régionales pour la réalisation d’interventions ciblées. Ces interventions peuvent concernées l’aménagement durable sur les territoires forestiers résiduels sous entente de délégation de gestion, la réalisation de travaux sur des chemins multiusages ou le soutien d’activités liées à l’aménagement durable du territoire forestier.</w:t>
    </w:r>
    <w:r w:rsidR="003E3B3A">
      <w:rPr>
        <w:rFonts w:ascii="Trebuchet MS" w:hAnsi="Trebuchet MS"/>
        <w:i/>
        <w:color w:val="000000"/>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3DB8C5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92029371" o:spid="_x0000_i1025" type="#_x0000_t75" style="width:11.25pt;height:11.25pt;visibility:visible;mso-wrap-style:square">
            <v:imagedata r:id="rId1" o:title=""/>
          </v:shape>
        </w:pict>
      </mc:Choice>
      <mc:Fallback>
        <w:drawing>
          <wp:inline distT="0" distB="0" distL="0" distR="0" wp14:anchorId="6B6002BB" wp14:editId="5D55C06F">
            <wp:extent cx="142875" cy="142875"/>
            <wp:effectExtent l="0" t="0" r="0" b="0"/>
            <wp:docPr id="1492029371" name="Image 1492029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216F63"/>
    <w:multiLevelType w:val="hybridMultilevel"/>
    <w:tmpl w:val="356035CE"/>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 w15:restartNumberingAfterBreak="0">
    <w:nsid w:val="05A54A9C"/>
    <w:multiLevelType w:val="hybridMultilevel"/>
    <w:tmpl w:val="7BF28176"/>
    <w:lvl w:ilvl="0" w:tplc="86F4DB28">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B091317"/>
    <w:multiLevelType w:val="hybridMultilevel"/>
    <w:tmpl w:val="8E5CCC1A"/>
    <w:lvl w:ilvl="0" w:tplc="86F4DB28">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5C433A"/>
    <w:multiLevelType w:val="hybridMultilevel"/>
    <w:tmpl w:val="AF38A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6031DE5"/>
    <w:multiLevelType w:val="hybridMultilevel"/>
    <w:tmpl w:val="187A44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4F0FDF"/>
    <w:multiLevelType w:val="hybridMultilevel"/>
    <w:tmpl w:val="33300790"/>
    <w:lvl w:ilvl="0" w:tplc="0001040C">
      <w:start w:val="1"/>
      <w:numFmt w:val="bullet"/>
      <w:lvlText w:val=""/>
      <w:lvlJc w:val="left"/>
      <w:pPr>
        <w:tabs>
          <w:tab w:val="num" w:pos="720"/>
        </w:tabs>
        <w:ind w:left="720" w:hanging="360"/>
      </w:pPr>
      <w:rPr>
        <w:rFonts w:ascii="Symbol" w:hAnsi="Symbol" w:hint="default"/>
        <w:sz w:val="22"/>
      </w:rPr>
    </w:lvl>
    <w:lvl w:ilvl="1" w:tplc="0003040C">
      <w:start w:val="1"/>
      <w:numFmt w:val="bullet"/>
      <w:lvlText w:val="o"/>
      <w:lvlJc w:val="left"/>
      <w:pPr>
        <w:tabs>
          <w:tab w:val="num" w:pos="1440"/>
        </w:tabs>
        <w:ind w:left="1440" w:hanging="360"/>
      </w:pPr>
      <w:rPr>
        <w:rFonts w:ascii="Courier New" w:hAnsi="Courier New" w:hint="default"/>
      </w:rPr>
    </w:lvl>
    <w:lvl w:ilvl="2" w:tplc="86F4DB28">
      <w:start w:val="1"/>
      <w:numFmt w:val="bullet"/>
      <w:lvlText w:val=""/>
      <w:lvlPicBulletId w:val="0"/>
      <w:lvlJc w:val="left"/>
      <w:pPr>
        <w:ind w:left="2160" w:hanging="360"/>
      </w:pPr>
      <w:rPr>
        <w:rFonts w:ascii="Symbol" w:hAnsi="Symbol" w:hint="default"/>
        <w:color w:val="auto"/>
      </w:rPr>
    </w:lvl>
    <w:lvl w:ilvl="3" w:tplc="0C0C000D">
      <w:start w:val="1"/>
      <w:numFmt w:val="bullet"/>
      <w:lvlText w:val=""/>
      <w:lvlJc w:val="left"/>
      <w:pPr>
        <w:tabs>
          <w:tab w:val="num" w:pos="2880"/>
        </w:tabs>
        <w:ind w:left="2880" w:hanging="360"/>
      </w:pPr>
      <w:rPr>
        <w:rFonts w:ascii="Wingdings" w:hAnsi="Wingdings"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42226"/>
    <w:multiLevelType w:val="hybridMultilevel"/>
    <w:tmpl w:val="7DB29CCA"/>
    <w:lvl w:ilvl="0" w:tplc="7E2A7AB4">
      <w:numFmt w:val="bullet"/>
      <w:lvlText w:val="-"/>
      <w:lvlJc w:val="left"/>
      <w:pPr>
        <w:ind w:left="1440" w:hanging="360"/>
      </w:pPr>
      <w:rPr>
        <w:rFonts w:ascii="Calibri" w:hAnsi="Calibri"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7" w15:restartNumberingAfterBreak="0">
    <w:nsid w:val="20A76A04"/>
    <w:multiLevelType w:val="hybridMultilevel"/>
    <w:tmpl w:val="E8A23546"/>
    <w:lvl w:ilvl="0" w:tplc="86F4DB28">
      <w:start w:val="1"/>
      <w:numFmt w:val="bullet"/>
      <w:lvlText w:val=""/>
      <w:lvlPicBulletId w:val="0"/>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4915B32"/>
    <w:multiLevelType w:val="hybridMultilevel"/>
    <w:tmpl w:val="B4C8CE66"/>
    <w:lvl w:ilvl="0" w:tplc="7E2A7AB4">
      <w:numFmt w:val="bullet"/>
      <w:lvlText w:val="-"/>
      <w:lvlJc w:val="left"/>
      <w:pPr>
        <w:ind w:left="1440" w:hanging="360"/>
      </w:pPr>
      <w:rPr>
        <w:rFonts w:ascii="Calibri" w:hAnsi="Calibri"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9" w15:restartNumberingAfterBreak="0">
    <w:nsid w:val="351A6DF4"/>
    <w:multiLevelType w:val="hybridMultilevel"/>
    <w:tmpl w:val="577828A8"/>
    <w:lvl w:ilvl="0" w:tplc="0060D394">
      <w:numFmt w:val="bullet"/>
      <w:lvlText w:val=""/>
      <w:lvlJc w:val="left"/>
      <w:pPr>
        <w:ind w:left="1776" w:hanging="360"/>
      </w:pPr>
      <w:rPr>
        <w:rFonts w:ascii="Symbol" w:eastAsiaTheme="minorHAnsi" w:hAnsi="Symbol" w:cs="Times New Roman"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0" w15:restartNumberingAfterBreak="0">
    <w:nsid w:val="35BA5671"/>
    <w:multiLevelType w:val="hybridMultilevel"/>
    <w:tmpl w:val="0DA25B52"/>
    <w:lvl w:ilvl="0" w:tplc="FFFFFFFF">
      <w:start w:val="1"/>
      <w:numFmt w:val="bullet"/>
      <w:lvlText w:val=""/>
      <w:lvlJc w:val="left"/>
      <w:pPr>
        <w:ind w:left="360" w:hanging="360"/>
      </w:pPr>
      <w:rPr>
        <w:rFonts w:ascii="Symbol" w:hAnsi="Symbol" w:hint="default"/>
      </w:rPr>
    </w:lvl>
    <w:lvl w:ilvl="1" w:tplc="0C0C0001">
      <w:start w:val="1"/>
      <w:numFmt w:val="bullet"/>
      <w:lvlText w:val=""/>
      <w:lvlJc w:val="left"/>
      <w:pPr>
        <w:ind w:left="1776"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9C62C52"/>
    <w:multiLevelType w:val="hybridMultilevel"/>
    <w:tmpl w:val="A5228D0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9EE1108"/>
    <w:multiLevelType w:val="hybridMultilevel"/>
    <w:tmpl w:val="3718FC56"/>
    <w:lvl w:ilvl="0" w:tplc="200EFFCE">
      <w:numFmt w:val="bullet"/>
      <w:lvlText w:val="-"/>
      <w:lvlJc w:val="left"/>
      <w:pPr>
        <w:ind w:left="1428" w:hanging="360"/>
      </w:pPr>
      <w:rPr>
        <w:rFonts w:ascii="Calibri" w:eastAsiaTheme="minorHAnsi" w:hAnsi="Calibri" w:cs="Calibri"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3" w15:restartNumberingAfterBreak="0">
    <w:nsid w:val="3D645DE2"/>
    <w:multiLevelType w:val="hybridMultilevel"/>
    <w:tmpl w:val="CF267D02"/>
    <w:lvl w:ilvl="0" w:tplc="0C0C0001">
      <w:start w:val="1"/>
      <w:numFmt w:val="bullet"/>
      <w:lvlText w:val=""/>
      <w:lvlJc w:val="left"/>
      <w:pPr>
        <w:ind w:left="2160" w:hanging="360"/>
      </w:pPr>
      <w:rPr>
        <w:rFonts w:ascii="Symbol" w:hAnsi="Symbol" w:hint="default"/>
        <w:color w:val="auto"/>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3E143E24"/>
    <w:multiLevelType w:val="hybridMultilevel"/>
    <w:tmpl w:val="74347590"/>
    <w:lvl w:ilvl="0" w:tplc="7E2A7AB4">
      <w:numFmt w:val="bullet"/>
      <w:lvlText w:val="-"/>
      <w:lvlJc w:val="left"/>
      <w:pPr>
        <w:ind w:left="2160" w:hanging="360"/>
      </w:pPr>
      <w:rPr>
        <w:rFonts w:ascii="Calibri" w:hAnsi="Calibri" w:hint="default"/>
        <w:color w:val="auto"/>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5" w15:restartNumberingAfterBreak="0">
    <w:nsid w:val="4F68011B"/>
    <w:multiLevelType w:val="hybridMultilevel"/>
    <w:tmpl w:val="54780952"/>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52F01AFC"/>
    <w:multiLevelType w:val="hybridMultilevel"/>
    <w:tmpl w:val="E2627184"/>
    <w:lvl w:ilvl="0" w:tplc="C0E0D04E">
      <w:start w:val="1"/>
      <w:numFmt w:val="bullet"/>
      <w:lvlText w:val=""/>
      <w:lvlJc w:val="left"/>
      <w:pPr>
        <w:ind w:left="720" w:hanging="360"/>
      </w:pPr>
      <w:rPr>
        <w:rFonts w:ascii="Wingdings" w:hAnsi="Wingdings"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39F452D"/>
    <w:multiLevelType w:val="hybridMultilevel"/>
    <w:tmpl w:val="C3701AC2"/>
    <w:lvl w:ilvl="0" w:tplc="0DFA7B06">
      <w:start w:val="1"/>
      <w:numFmt w:val="bullet"/>
      <w:lvlText w:val=""/>
      <w:lvlPicBulletId w:val="0"/>
      <w:lvlJc w:val="left"/>
      <w:pPr>
        <w:tabs>
          <w:tab w:val="num" w:pos="720"/>
        </w:tabs>
        <w:ind w:left="720" w:hanging="360"/>
      </w:pPr>
      <w:rPr>
        <w:rFonts w:ascii="Symbol" w:hAnsi="Symbol" w:hint="default"/>
        <w:color w:val="auto"/>
        <w:sz w:val="20"/>
      </w:rPr>
    </w:lvl>
    <w:lvl w:ilvl="1" w:tplc="0003040C">
      <w:start w:val="1"/>
      <w:numFmt w:val="bullet"/>
      <w:lvlText w:val="o"/>
      <w:lvlJc w:val="left"/>
      <w:pPr>
        <w:tabs>
          <w:tab w:val="num" w:pos="1080"/>
        </w:tabs>
        <w:ind w:left="1080" w:hanging="360"/>
      </w:pPr>
      <w:rPr>
        <w:rFonts w:ascii="Courier New" w:hAnsi="Courier New" w:hint="default"/>
      </w:rPr>
    </w:lvl>
    <w:lvl w:ilvl="2" w:tplc="0005040C">
      <w:start w:val="1"/>
      <w:numFmt w:val="bullet"/>
      <w:lvlText w:val=""/>
      <w:lvlJc w:val="left"/>
      <w:pPr>
        <w:tabs>
          <w:tab w:val="num" w:pos="1800"/>
        </w:tabs>
        <w:ind w:left="1800" w:hanging="360"/>
      </w:pPr>
      <w:rPr>
        <w:rFonts w:ascii="Wingdings" w:hAnsi="Wingdings" w:hint="default"/>
      </w:rPr>
    </w:lvl>
    <w:lvl w:ilvl="3" w:tplc="804084A8">
      <w:numFmt w:val="bullet"/>
      <w:lvlText w:val="-"/>
      <w:lvlJc w:val="left"/>
      <w:pPr>
        <w:ind w:left="2520" w:hanging="360"/>
      </w:pPr>
      <w:rPr>
        <w:rFonts w:ascii="Trebuchet MS" w:eastAsia="Times" w:hAnsi="Trebuchet MS" w:cs="Times New Roman"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6F822D4"/>
    <w:multiLevelType w:val="hybridMultilevel"/>
    <w:tmpl w:val="FC2A8FB6"/>
    <w:lvl w:ilvl="0" w:tplc="0A5E2258">
      <w:numFmt w:val="bullet"/>
      <w:lvlText w:val="-"/>
      <w:lvlJc w:val="left"/>
      <w:pPr>
        <w:ind w:left="384" w:hanging="360"/>
      </w:pPr>
      <w:rPr>
        <w:rFonts w:ascii="Trebuchet MS" w:eastAsia="Times" w:hAnsi="Trebuchet MS" w:cs="Times New Roman" w:hint="default"/>
      </w:rPr>
    </w:lvl>
    <w:lvl w:ilvl="1" w:tplc="0C0C0003" w:tentative="1">
      <w:start w:val="1"/>
      <w:numFmt w:val="bullet"/>
      <w:lvlText w:val="o"/>
      <w:lvlJc w:val="left"/>
      <w:pPr>
        <w:ind w:left="1104" w:hanging="360"/>
      </w:pPr>
      <w:rPr>
        <w:rFonts w:ascii="Courier New" w:hAnsi="Courier New" w:cs="Courier New" w:hint="default"/>
      </w:rPr>
    </w:lvl>
    <w:lvl w:ilvl="2" w:tplc="0C0C0005" w:tentative="1">
      <w:start w:val="1"/>
      <w:numFmt w:val="bullet"/>
      <w:lvlText w:val=""/>
      <w:lvlJc w:val="left"/>
      <w:pPr>
        <w:ind w:left="1824" w:hanging="360"/>
      </w:pPr>
      <w:rPr>
        <w:rFonts w:ascii="Wingdings" w:hAnsi="Wingdings" w:hint="default"/>
      </w:rPr>
    </w:lvl>
    <w:lvl w:ilvl="3" w:tplc="0C0C0001" w:tentative="1">
      <w:start w:val="1"/>
      <w:numFmt w:val="bullet"/>
      <w:lvlText w:val=""/>
      <w:lvlJc w:val="left"/>
      <w:pPr>
        <w:ind w:left="2544" w:hanging="360"/>
      </w:pPr>
      <w:rPr>
        <w:rFonts w:ascii="Symbol" w:hAnsi="Symbol" w:hint="default"/>
      </w:rPr>
    </w:lvl>
    <w:lvl w:ilvl="4" w:tplc="0C0C0003" w:tentative="1">
      <w:start w:val="1"/>
      <w:numFmt w:val="bullet"/>
      <w:lvlText w:val="o"/>
      <w:lvlJc w:val="left"/>
      <w:pPr>
        <w:ind w:left="3264" w:hanging="360"/>
      </w:pPr>
      <w:rPr>
        <w:rFonts w:ascii="Courier New" w:hAnsi="Courier New" w:cs="Courier New" w:hint="default"/>
      </w:rPr>
    </w:lvl>
    <w:lvl w:ilvl="5" w:tplc="0C0C0005" w:tentative="1">
      <w:start w:val="1"/>
      <w:numFmt w:val="bullet"/>
      <w:lvlText w:val=""/>
      <w:lvlJc w:val="left"/>
      <w:pPr>
        <w:ind w:left="3984" w:hanging="360"/>
      </w:pPr>
      <w:rPr>
        <w:rFonts w:ascii="Wingdings" w:hAnsi="Wingdings" w:hint="default"/>
      </w:rPr>
    </w:lvl>
    <w:lvl w:ilvl="6" w:tplc="0C0C0001" w:tentative="1">
      <w:start w:val="1"/>
      <w:numFmt w:val="bullet"/>
      <w:lvlText w:val=""/>
      <w:lvlJc w:val="left"/>
      <w:pPr>
        <w:ind w:left="4704" w:hanging="360"/>
      </w:pPr>
      <w:rPr>
        <w:rFonts w:ascii="Symbol" w:hAnsi="Symbol" w:hint="default"/>
      </w:rPr>
    </w:lvl>
    <w:lvl w:ilvl="7" w:tplc="0C0C0003" w:tentative="1">
      <w:start w:val="1"/>
      <w:numFmt w:val="bullet"/>
      <w:lvlText w:val="o"/>
      <w:lvlJc w:val="left"/>
      <w:pPr>
        <w:ind w:left="5424" w:hanging="360"/>
      </w:pPr>
      <w:rPr>
        <w:rFonts w:ascii="Courier New" w:hAnsi="Courier New" w:cs="Courier New" w:hint="default"/>
      </w:rPr>
    </w:lvl>
    <w:lvl w:ilvl="8" w:tplc="0C0C0005" w:tentative="1">
      <w:start w:val="1"/>
      <w:numFmt w:val="bullet"/>
      <w:lvlText w:val=""/>
      <w:lvlJc w:val="left"/>
      <w:pPr>
        <w:ind w:left="6144" w:hanging="360"/>
      </w:pPr>
      <w:rPr>
        <w:rFonts w:ascii="Wingdings" w:hAnsi="Wingdings" w:hint="default"/>
      </w:rPr>
    </w:lvl>
  </w:abstractNum>
  <w:abstractNum w:abstractNumId="19" w15:restartNumberingAfterBreak="0">
    <w:nsid w:val="57576C0B"/>
    <w:multiLevelType w:val="hybridMultilevel"/>
    <w:tmpl w:val="96248DD8"/>
    <w:lvl w:ilvl="0" w:tplc="FA8EE2F6">
      <w:start w:val="1"/>
      <w:numFmt w:val="upperLetter"/>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484598A"/>
    <w:multiLevelType w:val="hybridMultilevel"/>
    <w:tmpl w:val="9BB040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59971D5"/>
    <w:multiLevelType w:val="hybridMultilevel"/>
    <w:tmpl w:val="7986A800"/>
    <w:lvl w:ilvl="0" w:tplc="0C0C0001">
      <w:start w:val="1"/>
      <w:numFmt w:val="bullet"/>
      <w:lvlText w:val=""/>
      <w:lvlJc w:val="left"/>
      <w:pPr>
        <w:ind w:left="787" w:hanging="360"/>
      </w:pPr>
      <w:rPr>
        <w:rFonts w:ascii="Symbol" w:hAnsi="Symbol" w:hint="default"/>
      </w:rPr>
    </w:lvl>
    <w:lvl w:ilvl="1" w:tplc="0C0C0003" w:tentative="1">
      <w:start w:val="1"/>
      <w:numFmt w:val="bullet"/>
      <w:lvlText w:val="o"/>
      <w:lvlJc w:val="left"/>
      <w:pPr>
        <w:ind w:left="1507" w:hanging="360"/>
      </w:pPr>
      <w:rPr>
        <w:rFonts w:ascii="Courier New" w:hAnsi="Courier New" w:cs="Courier New" w:hint="default"/>
      </w:rPr>
    </w:lvl>
    <w:lvl w:ilvl="2" w:tplc="0C0C0005" w:tentative="1">
      <w:start w:val="1"/>
      <w:numFmt w:val="bullet"/>
      <w:lvlText w:val=""/>
      <w:lvlJc w:val="left"/>
      <w:pPr>
        <w:ind w:left="2227" w:hanging="360"/>
      </w:pPr>
      <w:rPr>
        <w:rFonts w:ascii="Wingdings" w:hAnsi="Wingdings" w:hint="default"/>
      </w:rPr>
    </w:lvl>
    <w:lvl w:ilvl="3" w:tplc="0C0C0001" w:tentative="1">
      <w:start w:val="1"/>
      <w:numFmt w:val="bullet"/>
      <w:lvlText w:val=""/>
      <w:lvlJc w:val="left"/>
      <w:pPr>
        <w:ind w:left="2947" w:hanging="360"/>
      </w:pPr>
      <w:rPr>
        <w:rFonts w:ascii="Symbol" w:hAnsi="Symbol" w:hint="default"/>
      </w:rPr>
    </w:lvl>
    <w:lvl w:ilvl="4" w:tplc="0C0C0003" w:tentative="1">
      <w:start w:val="1"/>
      <w:numFmt w:val="bullet"/>
      <w:lvlText w:val="o"/>
      <w:lvlJc w:val="left"/>
      <w:pPr>
        <w:ind w:left="3667" w:hanging="360"/>
      </w:pPr>
      <w:rPr>
        <w:rFonts w:ascii="Courier New" w:hAnsi="Courier New" w:cs="Courier New" w:hint="default"/>
      </w:rPr>
    </w:lvl>
    <w:lvl w:ilvl="5" w:tplc="0C0C0005" w:tentative="1">
      <w:start w:val="1"/>
      <w:numFmt w:val="bullet"/>
      <w:lvlText w:val=""/>
      <w:lvlJc w:val="left"/>
      <w:pPr>
        <w:ind w:left="4387" w:hanging="360"/>
      </w:pPr>
      <w:rPr>
        <w:rFonts w:ascii="Wingdings" w:hAnsi="Wingdings" w:hint="default"/>
      </w:rPr>
    </w:lvl>
    <w:lvl w:ilvl="6" w:tplc="0C0C0001" w:tentative="1">
      <w:start w:val="1"/>
      <w:numFmt w:val="bullet"/>
      <w:lvlText w:val=""/>
      <w:lvlJc w:val="left"/>
      <w:pPr>
        <w:ind w:left="5107" w:hanging="360"/>
      </w:pPr>
      <w:rPr>
        <w:rFonts w:ascii="Symbol" w:hAnsi="Symbol" w:hint="default"/>
      </w:rPr>
    </w:lvl>
    <w:lvl w:ilvl="7" w:tplc="0C0C0003" w:tentative="1">
      <w:start w:val="1"/>
      <w:numFmt w:val="bullet"/>
      <w:lvlText w:val="o"/>
      <w:lvlJc w:val="left"/>
      <w:pPr>
        <w:ind w:left="5827" w:hanging="360"/>
      </w:pPr>
      <w:rPr>
        <w:rFonts w:ascii="Courier New" w:hAnsi="Courier New" w:cs="Courier New" w:hint="default"/>
      </w:rPr>
    </w:lvl>
    <w:lvl w:ilvl="8" w:tplc="0C0C0005" w:tentative="1">
      <w:start w:val="1"/>
      <w:numFmt w:val="bullet"/>
      <w:lvlText w:val=""/>
      <w:lvlJc w:val="left"/>
      <w:pPr>
        <w:ind w:left="6547" w:hanging="360"/>
      </w:pPr>
      <w:rPr>
        <w:rFonts w:ascii="Wingdings" w:hAnsi="Wingdings" w:hint="default"/>
      </w:rPr>
    </w:lvl>
  </w:abstractNum>
  <w:abstractNum w:abstractNumId="22" w15:restartNumberingAfterBreak="0">
    <w:nsid w:val="67BB464F"/>
    <w:multiLevelType w:val="hybridMultilevel"/>
    <w:tmpl w:val="185AB9A8"/>
    <w:lvl w:ilvl="0" w:tplc="86F4DB28">
      <w:start w:val="1"/>
      <w:numFmt w:val="bullet"/>
      <w:lvlText w:val=""/>
      <w:lvlPicBulletId w:val="0"/>
      <w:lvlJc w:val="left"/>
      <w:pPr>
        <w:ind w:left="384" w:hanging="360"/>
      </w:pPr>
      <w:rPr>
        <w:rFonts w:ascii="Symbol" w:hAnsi="Symbol" w:hint="default"/>
        <w:color w:val="auto"/>
      </w:rPr>
    </w:lvl>
    <w:lvl w:ilvl="1" w:tplc="FFFFFFFF" w:tentative="1">
      <w:start w:val="1"/>
      <w:numFmt w:val="bullet"/>
      <w:lvlText w:val="o"/>
      <w:lvlJc w:val="left"/>
      <w:pPr>
        <w:ind w:left="1104" w:hanging="360"/>
      </w:pPr>
      <w:rPr>
        <w:rFonts w:ascii="Courier New" w:hAnsi="Courier New" w:cs="Courier New" w:hint="default"/>
      </w:rPr>
    </w:lvl>
    <w:lvl w:ilvl="2" w:tplc="FFFFFFFF" w:tentative="1">
      <w:start w:val="1"/>
      <w:numFmt w:val="bullet"/>
      <w:lvlText w:val=""/>
      <w:lvlJc w:val="left"/>
      <w:pPr>
        <w:ind w:left="1824" w:hanging="360"/>
      </w:pPr>
      <w:rPr>
        <w:rFonts w:ascii="Wingdings" w:hAnsi="Wingdings" w:hint="default"/>
      </w:rPr>
    </w:lvl>
    <w:lvl w:ilvl="3" w:tplc="FFFFFFFF" w:tentative="1">
      <w:start w:val="1"/>
      <w:numFmt w:val="bullet"/>
      <w:lvlText w:val=""/>
      <w:lvlJc w:val="left"/>
      <w:pPr>
        <w:ind w:left="2544" w:hanging="360"/>
      </w:pPr>
      <w:rPr>
        <w:rFonts w:ascii="Symbol" w:hAnsi="Symbol" w:hint="default"/>
      </w:rPr>
    </w:lvl>
    <w:lvl w:ilvl="4" w:tplc="FFFFFFFF" w:tentative="1">
      <w:start w:val="1"/>
      <w:numFmt w:val="bullet"/>
      <w:lvlText w:val="o"/>
      <w:lvlJc w:val="left"/>
      <w:pPr>
        <w:ind w:left="3264" w:hanging="360"/>
      </w:pPr>
      <w:rPr>
        <w:rFonts w:ascii="Courier New" w:hAnsi="Courier New" w:cs="Courier New" w:hint="default"/>
      </w:rPr>
    </w:lvl>
    <w:lvl w:ilvl="5" w:tplc="FFFFFFFF" w:tentative="1">
      <w:start w:val="1"/>
      <w:numFmt w:val="bullet"/>
      <w:lvlText w:val=""/>
      <w:lvlJc w:val="left"/>
      <w:pPr>
        <w:ind w:left="3984" w:hanging="360"/>
      </w:pPr>
      <w:rPr>
        <w:rFonts w:ascii="Wingdings" w:hAnsi="Wingdings" w:hint="default"/>
      </w:rPr>
    </w:lvl>
    <w:lvl w:ilvl="6" w:tplc="FFFFFFFF" w:tentative="1">
      <w:start w:val="1"/>
      <w:numFmt w:val="bullet"/>
      <w:lvlText w:val=""/>
      <w:lvlJc w:val="left"/>
      <w:pPr>
        <w:ind w:left="4704" w:hanging="360"/>
      </w:pPr>
      <w:rPr>
        <w:rFonts w:ascii="Symbol" w:hAnsi="Symbol" w:hint="default"/>
      </w:rPr>
    </w:lvl>
    <w:lvl w:ilvl="7" w:tplc="FFFFFFFF" w:tentative="1">
      <w:start w:val="1"/>
      <w:numFmt w:val="bullet"/>
      <w:lvlText w:val="o"/>
      <w:lvlJc w:val="left"/>
      <w:pPr>
        <w:ind w:left="5424" w:hanging="360"/>
      </w:pPr>
      <w:rPr>
        <w:rFonts w:ascii="Courier New" w:hAnsi="Courier New" w:cs="Courier New" w:hint="default"/>
      </w:rPr>
    </w:lvl>
    <w:lvl w:ilvl="8" w:tplc="FFFFFFFF" w:tentative="1">
      <w:start w:val="1"/>
      <w:numFmt w:val="bullet"/>
      <w:lvlText w:val=""/>
      <w:lvlJc w:val="left"/>
      <w:pPr>
        <w:ind w:left="6144" w:hanging="360"/>
      </w:pPr>
      <w:rPr>
        <w:rFonts w:ascii="Wingdings" w:hAnsi="Wingdings" w:hint="default"/>
      </w:rPr>
    </w:lvl>
  </w:abstractNum>
  <w:abstractNum w:abstractNumId="23" w15:restartNumberingAfterBreak="0">
    <w:nsid w:val="6B2A0411"/>
    <w:multiLevelType w:val="hybridMultilevel"/>
    <w:tmpl w:val="456A67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6DEF4B7C"/>
    <w:multiLevelType w:val="hybridMultilevel"/>
    <w:tmpl w:val="E2EC0B8E"/>
    <w:lvl w:ilvl="0" w:tplc="B23EA574">
      <w:numFmt w:val="bullet"/>
      <w:lvlText w:val=""/>
      <w:lvlJc w:val="left"/>
      <w:pPr>
        <w:ind w:left="1068" w:hanging="360"/>
      </w:pPr>
      <w:rPr>
        <w:rFonts w:ascii="Symbol" w:eastAsiaTheme="minorHAnsi" w:hAnsi="Symbol" w:cs="Times New Roman"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5" w15:restartNumberingAfterBreak="0">
    <w:nsid w:val="7B066B16"/>
    <w:multiLevelType w:val="hybridMultilevel"/>
    <w:tmpl w:val="EEC21A62"/>
    <w:lvl w:ilvl="0" w:tplc="FFFFFFFF">
      <w:start w:val="1"/>
      <w:numFmt w:val="bullet"/>
      <w:lvlText w:val=""/>
      <w:lvlJc w:val="left"/>
      <w:pPr>
        <w:tabs>
          <w:tab w:val="num" w:pos="720"/>
        </w:tabs>
        <w:ind w:left="720" w:hanging="360"/>
      </w:pPr>
      <w:rPr>
        <w:rFonts w:ascii="Symbol" w:hAnsi="Symbol" w:hint="default"/>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PicBulletId w:val="0"/>
      <w:lvlJc w:val="left"/>
      <w:pPr>
        <w:ind w:left="2160" w:hanging="360"/>
      </w:pPr>
      <w:rPr>
        <w:rFonts w:ascii="Symbol" w:hAnsi="Symbol" w:hint="default"/>
        <w:color w:val="auto"/>
      </w:rPr>
    </w:lvl>
    <w:lvl w:ilvl="3" w:tplc="C0E0D04E">
      <w:start w:val="1"/>
      <w:numFmt w:val="bullet"/>
      <w:lvlText w:val=""/>
      <w:lvlJc w:val="left"/>
      <w:pPr>
        <w:tabs>
          <w:tab w:val="num" w:pos="2880"/>
        </w:tabs>
        <w:ind w:left="2880" w:hanging="360"/>
      </w:pPr>
      <w:rPr>
        <w:rFonts w:ascii="Wingdings" w:hAnsi="Wingdings" w:hint="default"/>
        <w:sz w:val="22"/>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28622006">
    <w:abstractNumId w:val="5"/>
  </w:num>
  <w:num w:numId="2" w16cid:durableId="59132847">
    <w:abstractNumId w:val="17"/>
  </w:num>
  <w:num w:numId="3" w16cid:durableId="1082332688">
    <w:abstractNumId w:val="18"/>
  </w:num>
  <w:num w:numId="4" w16cid:durableId="1644499730">
    <w:abstractNumId w:val="1"/>
  </w:num>
  <w:num w:numId="5" w16cid:durableId="1220627310">
    <w:abstractNumId w:val="2"/>
  </w:num>
  <w:num w:numId="6" w16cid:durableId="434982062">
    <w:abstractNumId w:val="7"/>
  </w:num>
  <w:num w:numId="7" w16cid:durableId="825125574">
    <w:abstractNumId w:val="16"/>
  </w:num>
  <w:num w:numId="8" w16cid:durableId="2128966607">
    <w:abstractNumId w:val="25"/>
  </w:num>
  <w:num w:numId="9" w16cid:durableId="581640879">
    <w:abstractNumId w:val="22"/>
  </w:num>
  <w:num w:numId="10" w16cid:durableId="1739084514">
    <w:abstractNumId w:val="19"/>
  </w:num>
  <w:num w:numId="11" w16cid:durableId="822816462">
    <w:abstractNumId w:val="14"/>
  </w:num>
  <w:num w:numId="12" w16cid:durableId="312829872">
    <w:abstractNumId w:val="6"/>
  </w:num>
  <w:num w:numId="13" w16cid:durableId="861749873">
    <w:abstractNumId w:val="8"/>
  </w:num>
  <w:num w:numId="14" w16cid:durableId="1018199535">
    <w:abstractNumId w:val="9"/>
  </w:num>
  <w:num w:numId="15" w16cid:durableId="1928952539">
    <w:abstractNumId w:val="13"/>
  </w:num>
  <w:num w:numId="16" w16cid:durableId="140970039">
    <w:abstractNumId w:val="20"/>
  </w:num>
  <w:num w:numId="17" w16cid:durableId="2097246862">
    <w:abstractNumId w:val="3"/>
  </w:num>
  <w:num w:numId="18" w16cid:durableId="1895004694">
    <w:abstractNumId w:val="11"/>
  </w:num>
  <w:num w:numId="19" w16cid:durableId="2096048733">
    <w:abstractNumId w:val="0"/>
  </w:num>
  <w:num w:numId="20" w16cid:durableId="269240430">
    <w:abstractNumId w:val="21"/>
  </w:num>
  <w:num w:numId="21" w16cid:durableId="1623726947">
    <w:abstractNumId w:val="23"/>
  </w:num>
  <w:num w:numId="22" w16cid:durableId="890575246">
    <w:abstractNumId w:val="4"/>
  </w:num>
  <w:num w:numId="23" w16cid:durableId="1151485691">
    <w:abstractNumId w:val="24"/>
  </w:num>
  <w:num w:numId="24" w16cid:durableId="1694529073">
    <w:abstractNumId w:val="15"/>
  </w:num>
  <w:num w:numId="25" w16cid:durableId="841747741">
    <w:abstractNumId w:val="12"/>
  </w:num>
  <w:num w:numId="26" w16cid:durableId="19687768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65"/>
    <w:rsid w:val="00000DBB"/>
    <w:rsid w:val="000067D6"/>
    <w:rsid w:val="00013394"/>
    <w:rsid w:val="00030C4D"/>
    <w:rsid w:val="00035686"/>
    <w:rsid w:val="000419D3"/>
    <w:rsid w:val="000427E6"/>
    <w:rsid w:val="00054156"/>
    <w:rsid w:val="00061FE8"/>
    <w:rsid w:val="00067FA6"/>
    <w:rsid w:val="00071CEF"/>
    <w:rsid w:val="000746AA"/>
    <w:rsid w:val="00087786"/>
    <w:rsid w:val="000A2F2C"/>
    <w:rsid w:val="000A4476"/>
    <w:rsid w:val="000B258C"/>
    <w:rsid w:val="000C0C4F"/>
    <w:rsid w:val="001042A9"/>
    <w:rsid w:val="00107558"/>
    <w:rsid w:val="00111D67"/>
    <w:rsid w:val="00113DC1"/>
    <w:rsid w:val="00116798"/>
    <w:rsid w:val="001318EF"/>
    <w:rsid w:val="00141BA0"/>
    <w:rsid w:val="001423ED"/>
    <w:rsid w:val="0014780F"/>
    <w:rsid w:val="0015061D"/>
    <w:rsid w:val="00161523"/>
    <w:rsid w:val="00161747"/>
    <w:rsid w:val="00190660"/>
    <w:rsid w:val="001924B1"/>
    <w:rsid w:val="001B4C05"/>
    <w:rsid w:val="001D31DE"/>
    <w:rsid w:val="001D7007"/>
    <w:rsid w:val="001E323D"/>
    <w:rsid w:val="001F4990"/>
    <w:rsid w:val="00205231"/>
    <w:rsid w:val="00225215"/>
    <w:rsid w:val="002254EC"/>
    <w:rsid w:val="00225732"/>
    <w:rsid w:val="002308EA"/>
    <w:rsid w:val="002403D0"/>
    <w:rsid w:val="002418F7"/>
    <w:rsid w:val="0024349F"/>
    <w:rsid w:val="00244B53"/>
    <w:rsid w:val="002475ED"/>
    <w:rsid w:val="0026498C"/>
    <w:rsid w:val="0026521B"/>
    <w:rsid w:val="0027123B"/>
    <w:rsid w:val="002748E4"/>
    <w:rsid w:val="00275773"/>
    <w:rsid w:val="002822CE"/>
    <w:rsid w:val="00293B58"/>
    <w:rsid w:val="00294584"/>
    <w:rsid w:val="002952B3"/>
    <w:rsid w:val="002A2211"/>
    <w:rsid w:val="002C16D3"/>
    <w:rsid w:val="002C40B3"/>
    <w:rsid w:val="002E3C78"/>
    <w:rsid w:val="002F1007"/>
    <w:rsid w:val="00303EAA"/>
    <w:rsid w:val="00303F6B"/>
    <w:rsid w:val="003251DB"/>
    <w:rsid w:val="003323E5"/>
    <w:rsid w:val="0034304D"/>
    <w:rsid w:val="00371109"/>
    <w:rsid w:val="00375578"/>
    <w:rsid w:val="00376B1C"/>
    <w:rsid w:val="0038304D"/>
    <w:rsid w:val="00396917"/>
    <w:rsid w:val="003A14F2"/>
    <w:rsid w:val="003B3D8F"/>
    <w:rsid w:val="003B5415"/>
    <w:rsid w:val="003C1759"/>
    <w:rsid w:val="003C50DA"/>
    <w:rsid w:val="003C7C14"/>
    <w:rsid w:val="003E3B3A"/>
    <w:rsid w:val="003F1EC3"/>
    <w:rsid w:val="003F30BB"/>
    <w:rsid w:val="00403189"/>
    <w:rsid w:val="00432907"/>
    <w:rsid w:val="00441916"/>
    <w:rsid w:val="00447EA2"/>
    <w:rsid w:val="00456B76"/>
    <w:rsid w:val="00460805"/>
    <w:rsid w:val="00465217"/>
    <w:rsid w:val="00481EDA"/>
    <w:rsid w:val="004B6AA0"/>
    <w:rsid w:val="004B6C49"/>
    <w:rsid w:val="004D2907"/>
    <w:rsid w:val="004D29B0"/>
    <w:rsid w:val="004E0E79"/>
    <w:rsid w:val="004E4FDD"/>
    <w:rsid w:val="004F2ECE"/>
    <w:rsid w:val="00510948"/>
    <w:rsid w:val="00510D16"/>
    <w:rsid w:val="005123AC"/>
    <w:rsid w:val="00525ED0"/>
    <w:rsid w:val="005361DB"/>
    <w:rsid w:val="00553103"/>
    <w:rsid w:val="005631C6"/>
    <w:rsid w:val="00575B16"/>
    <w:rsid w:val="00594A04"/>
    <w:rsid w:val="005B1409"/>
    <w:rsid w:val="005C0FE9"/>
    <w:rsid w:val="005C75DE"/>
    <w:rsid w:val="005E3862"/>
    <w:rsid w:val="005F7B3C"/>
    <w:rsid w:val="00611C7C"/>
    <w:rsid w:val="00614BFA"/>
    <w:rsid w:val="00640CFA"/>
    <w:rsid w:val="0066132B"/>
    <w:rsid w:val="0067184C"/>
    <w:rsid w:val="00672F45"/>
    <w:rsid w:val="0067594D"/>
    <w:rsid w:val="00676B9F"/>
    <w:rsid w:val="00697143"/>
    <w:rsid w:val="006F7534"/>
    <w:rsid w:val="00701244"/>
    <w:rsid w:val="00713C66"/>
    <w:rsid w:val="007238AD"/>
    <w:rsid w:val="007240D4"/>
    <w:rsid w:val="007342BB"/>
    <w:rsid w:val="0073484B"/>
    <w:rsid w:val="00743253"/>
    <w:rsid w:val="00746A28"/>
    <w:rsid w:val="00747548"/>
    <w:rsid w:val="00756AC4"/>
    <w:rsid w:val="00770481"/>
    <w:rsid w:val="00772AE1"/>
    <w:rsid w:val="00775FEC"/>
    <w:rsid w:val="0077798A"/>
    <w:rsid w:val="007859F2"/>
    <w:rsid w:val="00790F79"/>
    <w:rsid w:val="007A43F3"/>
    <w:rsid w:val="007B0BB5"/>
    <w:rsid w:val="007B6BA6"/>
    <w:rsid w:val="007C1D39"/>
    <w:rsid w:val="007C74F7"/>
    <w:rsid w:val="007C7D62"/>
    <w:rsid w:val="007D3576"/>
    <w:rsid w:val="007D5233"/>
    <w:rsid w:val="007E2212"/>
    <w:rsid w:val="007E3E4F"/>
    <w:rsid w:val="007F0C7A"/>
    <w:rsid w:val="007F1E3F"/>
    <w:rsid w:val="007F7E00"/>
    <w:rsid w:val="008179BA"/>
    <w:rsid w:val="00823481"/>
    <w:rsid w:val="008247CE"/>
    <w:rsid w:val="008264AA"/>
    <w:rsid w:val="0085636B"/>
    <w:rsid w:val="00864CE4"/>
    <w:rsid w:val="00870C40"/>
    <w:rsid w:val="00873E83"/>
    <w:rsid w:val="00874A6F"/>
    <w:rsid w:val="008755C1"/>
    <w:rsid w:val="008765F2"/>
    <w:rsid w:val="00883B73"/>
    <w:rsid w:val="00884D8A"/>
    <w:rsid w:val="008947EA"/>
    <w:rsid w:val="008B6384"/>
    <w:rsid w:val="008B692C"/>
    <w:rsid w:val="008E014B"/>
    <w:rsid w:val="008F2572"/>
    <w:rsid w:val="008F311E"/>
    <w:rsid w:val="009030C7"/>
    <w:rsid w:val="00903A2E"/>
    <w:rsid w:val="00904102"/>
    <w:rsid w:val="00920A53"/>
    <w:rsid w:val="009230A0"/>
    <w:rsid w:val="00925D44"/>
    <w:rsid w:val="00926D7E"/>
    <w:rsid w:val="009345D5"/>
    <w:rsid w:val="009440A6"/>
    <w:rsid w:val="00960DB2"/>
    <w:rsid w:val="009872B6"/>
    <w:rsid w:val="00992E06"/>
    <w:rsid w:val="00993388"/>
    <w:rsid w:val="0099503B"/>
    <w:rsid w:val="009A1801"/>
    <w:rsid w:val="009A62EA"/>
    <w:rsid w:val="009A73C1"/>
    <w:rsid w:val="009B14EE"/>
    <w:rsid w:val="009B5CFE"/>
    <w:rsid w:val="009B6BD1"/>
    <w:rsid w:val="009C71D2"/>
    <w:rsid w:val="009E0F55"/>
    <w:rsid w:val="009E5B1D"/>
    <w:rsid w:val="009E6A7F"/>
    <w:rsid w:val="009F090D"/>
    <w:rsid w:val="009F2ED8"/>
    <w:rsid w:val="009F3539"/>
    <w:rsid w:val="00A0627E"/>
    <w:rsid w:val="00A079FE"/>
    <w:rsid w:val="00A2168C"/>
    <w:rsid w:val="00A26710"/>
    <w:rsid w:val="00A273A6"/>
    <w:rsid w:val="00A27B2D"/>
    <w:rsid w:val="00A354D6"/>
    <w:rsid w:val="00A35AD0"/>
    <w:rsid w:val="00A4248F"/>
    <w:rsid w:val="00A446BF"/>
    <w:rsid w:val="00A44D16"/>
    <w:rsid w:val="00A50004"/>
    <w:rsid w:val="00A55C73"/>
    <w:rsid w:val="00A655D7"/>
    <w:rsid w:val="00A702FE"/>
    <w:rsid w:val="00A7601B"/>
    <w:rsid w:val="00A96202"/>
    <w:rsid w:val="00AA4C67"/>
    <w:rsid w:val="00AB2856"/>
    <w:rsid w:val="00AB68B3"/>
    <w:rsid w:val="00AB7080"/>
    <w:rsid w:val="00AD0422"/>
    <w:rsid w:val="00AF687B"/>
    <w:rsid w:val="00B11115"/>
    <w:rsid w:val="00B40240"/>
    <w:rsid w:val="00B50B41"/>
    <w:rsid w:val="00B56577"/>
    <w:rsid w:val="00B70314"/>
    <w:rsid w:val="00B716DD"/>
    <w:rsid w:val="00B7329A"/>
    <w:rsid w:val="00B74716"/>
    <w:rsid w:val="00B93D62"/>
    <w:rsid w:val="00BA3C67"/>
    <w:rsid w:val="00BA676B"/>
    <w:rsid w:val="00BA7B7C"/>
    <w:rsid w:val="00BC03FA"/>
    <w:rsid w:val="00BD2D66"/>
    <w:rsid w:val="00BE3733"/>
    <w:rsid w:val="00BE5206"/>
    <w:rsid w:val="00BF036A"/>
    <w:rsid w:val="00BF628C"/>
    <w:rsid w:val="00C027C2"/>
    <w:rsid w:val="00C12656"/>
    <w:rsid w:val="00C30FC7"/>
    <w:rsid w:val="00C31A37"/>
    <w:rsid w:val="00C3305E"/>
    <w:rsid w:val="00C408D2"/>
    <w:rsid w:val="00C611AB"/>
    <w:rsid w:val="00C6292A"/>
    <w:rsid w:val="00C644DD"/>
    <w:rsid w:val="00C70466"/>
    <w:rsid w:val="00C7517B"/>
    <w:rsid w:val="00C81F5F"/>
    <w:rsid w:val="00C84D42"/>
    <w:rsid w:val="00C92B42"/>
    <w:rsid w:val="00C96BC3"/>
    <w:rsid w:val="00CB7CAA"/>
    <w:rsid w:val="00CC1D85"/>
    <w:rsid w:val="00CC23F9"/>
    <w:rsid w:val="00CF02A8"/>
    <w:rsid w:val="00CF11B2"/>
    <w:rsid w:val="00D05B28"/>
    <w:rsid w:val="00D05FB0"/>
    <w:rsid w:val="00D11FF5"/>
    <w:rsid w:val="00D13D87"/>
    <w:rsid w:val="00D14EBE"/>
    <w:rsid w:val="00D20623"/>
    <w:rsid w:val="00D30E42"/>
    <w:rsid w:val="00D40EDB"/>
    <w:rsid w:val="00D4195E"/>
    <w:rsid w:val="00D57D8D"/>
    <w:rsid w:val="00D57ECE"/>
    <w:rsid w:val="00D71B99"/>
    <w:rsid w:val="00D82C43"/>
    <w:rsid w:val="00DA301A"/>
    <w:rsid w:val="00DA4854"/>
    <w:rsid w:val="00DB19A4"/>
    <w:rsid w:val="00DD0CAD"/>
    <w:rsid w:val="00DD409C"/>
    <w:rsid w:val="00DD5E69"/>
    <w:rsid w:val="00DE4029"/>
    <w:rsid w:val="00DE5AC6"/>
    <w:rsid w:val="00DF2900"/>
    <w:rsid w:val="00DF35AD"/>
    <w:rsid w:val="00E22ED0"/>
    <w:rsid w:val="00E32655"/>
    <w:rsid w:val="00E40FCF"/>
    <w:rsid w:val="00E459C4"/>
    <w:rsid w:val="00E47593"/>
    <w:rsid w:val="00E50C33"/>
    <w:rsid w:val="00E51F2B"/>
    <w:rsid w:val="00E5398D"/>
    <w:rsid w:val="00E56905"/>
    <w:rsid w:val="00E71573"/>
    <w:rsid w:val="00E76CB2"/>
    <w:rsid w:val="00E82837"/>
    <w:rsid w:val="00E90DD3"/>
    <w:rsid w:val="00EA1D13"/>
    <w:rsid w:val="00EA2314"/>
    <w:rsid w:val="00EC35E5"/>
    <w:rsid w:val="00ED637C"/>
    <w:rsid w:val="00EF5BF8"/>
    <w:rsid w:val="00F24ADB"/>
    <w:rsid w:val="00F2612E"/>
    <w:rsid w:val="00F27D5D"/>
    <w:rsid w:val="00F305B2"/>
    <w:rsid w:val="00F34D80"/>
    <w:rsid w:val="00F4020C"/>
    <w:rsid w:val="00F40B0E"/>
    <w:rsid w:val="00F40B91"/>
    <w:rsid w:val="00F6103B"/>
    <w:rsid w:val="00F6337D"/>
    <w:rsid w:val="00F663E4"/>
    <w:rsid w:val="00F71B65"/>
    <w:rsid w:val="00F745F1"/>
    <w:rsid w:val="00F76F49"/>
    <w:rsid w:val="00F82A74"/>
    <w:rsid w:val="00F86172"/>
    <w:rsid w:val="00FA2641"/>
    <w:rsid w:val="00FA53D2"/>
    <w:rsid w:val="00FA755E"/>
    <w:rsid w:val="00FB73D8"/>
    <w:rsid w:val="00FC0909"/>
    <w:rsid w:val="00FC31C7"/>
    <w:rsid w:val="00FC5D0A"/>
    <w:rsid w:val="00FD7525"/>
    <w:rsid w:val="00FE4E72"/>
    <w:rsid w:val="00FF084E"/>
  </w:rsids>
  <m:mathPr>
    <m:mathFont m:val="Cambria Math"/>
    <m:brkBin m:val="before"/>
    <m:brkBinSub m:val="--"/>
    <m:smallFrac/>
    <m:dispDef/>
    <m:lMargin m:val="0"/>
    <m:rMargin m:val="0"/>
    <m:defJc m:val="centerGroup"/>
    <m:wrapRight/>
    <m:intLim m:val="subSup"/>
    <m:naryLim m:val="subSup"/>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AC5D13"/>
  <w15:docId w15:val="{56CC2F38-CC56-4C7C-855C-5683ECAC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573"/>
    <w:rPr>
      <w:sz w:val="24"/>
      <w:lang w:val="fr-FR" w:eastAsia="fr-FR"/>
    </w:rPr>
  </w:style>
  <w:style w:type="paragraph" w:styleId="Titre1">
    <w:name w:val="heading 1"/>
    <w:basedOn w:val="Normal"/>
    <w:next w:val="Normal"/>
    <w:qFormat/>
    <w:rsid w:val="00D14EBE"/>
    <w:pPr>
      <w:keepNext/>
      <w:jc w:val="center"/>
      <w:outlineLvl w:val="0"/>
    </w:pPr>
    <w:rPr>
      <w:rFonts w:ascii="Helvetica" w:hAnsi="Helvetica"/>
      <w:b/>
    </w:rPr>
  </w:style>
  <w:style w:type="paragraph" w:styleId="Titre2">
    <w:name w:val="heading 2"/>
    <w:basedOn w:val="Normal"/>
    <w:next w:val="Normal"/>
    <w:qFormat/>
    <w:rsid w:val="00D14EBE"/>
    <w:pPr>
      <w:keepNext/>
      <w:spacing w:before="60" w:after="60"/>
      <w:ind w:left="20" w:hanging="20"/>
      <w:jc w:val="center"/>
      <w:outlineLvl w:val="1"/>
    </w:pPr>
    <w:rPr>
      <w:rFonts w:ascii="Helvetica" w:hAnsi="Helvetica"/>
      <w:b/>
    </w:rPr>
  </w:style>
  <w:style w:type="paragraph" w:styleId="Titre3">
    <w:name w:val="heading 3"/>
    <w:basedOn w:val="Normal"/>
    <w:next w:val="Normal"/>
    <w:link w:val="Titre3Car"/>
    <w:qFormat/>
    <w:rsid w:val="00D14EBE"/>
    <w:pPr>
      <w:keepNext/>
      <w:shd w:val="clear" w:color="auto" w:fill="666666"/>
      <w:spacing w:before="60" w:after="60"/>
      <w:jc w:val="center"/>
      <w:outlineLvl w:val="2"/>
    </w:pPr>
    <w:rPr>
      <w:rFonts w:ascii="Helvetica" w:hAnsi="Helvetica"/>
      <w:b/>
      <w:color w:val="FFFFFF"/>
    </w:rPr>
  </w:style>
  <w:style w:type="paragraph" w:styleId="Titre4">
    <w:name w:val="heading 4"/>
    <w:basedOn w:val="Normal"/>
    <w:next w:val="Normal"/>
    <w:qFormat/>
    <w:rsid w:val="00D14EBE"/>
    <w:pPr>
      <w:keepNext/>
      <w:spacing w:before="60" w:after="60"/>
      <w:jc w:val="both"/>
      <w:outlineLvl w:val="3"/>
    </w:pPr>
    <w:rPr>
      <w:rFonts w:ascii="MO Avenir MediumOblique" w:hAnsi="MO Avenir MediumOblique"/>
      <w:b/>
      <w:sz w:val="20"/>
    </w:rPr>
  </w:style>
  <w:style w:type="paragraph" w:styleId="Titre5">
    <w:name w:val="heading 5"/>
    <w:basedOn w:val="Normal"/>
    <w:next w:val="Normal"/>
    <w:qFormat/>
    <w:rsid w:val="00D14EBE"/>
    <w:pPr>
      <w:keepNext/>
      <w:spacing w:before="60"/>
      <w:jc w:val="center"/>
      <w:outlineLvl w:val="4"/>
    </w:pPr>
    <w:rPr>
      <w:rFonts w:ascii="MO Avenir MediumOblique" w:hAnsi="MO Avenir MediumOblique"/>
      <w:b/>
      <w:sz w:val="20"/>
    </w:rPr>
  </w:style>
  <w:style w:type="paragraph" w:styleId="Titre6">
    <w:name w:val="heading 6"/>
    <w:basedOn w:val="Normal"/>
    <w:next w:val="Normal"/>
    <w:qFormat/>
    <w:rsid w:val="00D14EBE"/>
    <w:pPr>
      <w:keepNext/>
      <w:spacing w:before="60"/>
      <w:outlineLvl w:val="5"/>
    </w:pPr>
    <w:rPr>
      <w:rFonts w:ascii="MO Avenir MediumOblique" w:hAnsi="MO Avenir MediumOblique"/>
      <w:b/>
      <w:sz w:val="20"/>
    </w:rPr>
  </w:style>
  <w:style w:type="paragraph" w:styleId="Titre7">
    <w:name w:val="heading 7"/>
    <w:basedOn w:val="Normal"/>
    <w:next w:val="Normal"/>
    <w:qFormat/>
    <w:rsid w:val="00D14EBE"/>
    <w:pPr>
      <w:keepNext/>
      <w:tabs>
        <w:tab w:val="left" w:pos="2360"/>
      </w:tabs>
      <w:ind w:left="110" w:right="20"/>
      <w:jc w:val="both"/>
      <w:outlineLvl w:val="6"/>
    </w:pPr>
    <w:rPr>
      <w:rFonts w:ascii="MO Avenir MediumOblique" w:hAnsi="MO Avenir MediumOblique"/>
      <w:i/>
      <w:sz w:val="16"/>
    </w:rPr>
  </w:style>
  <w:style w:type="paragraph" w:styleId="Titre8">
    <w:name w:val="heading 8"/>
    <w:basedOn w:val="Normal"/>
    <w:next w:val="Normal"/>
    <w:qFormat/>
    <w:rsid w:val="00D14EBE"/>
    <w:pPr>
      <w:keepNext/>
      <w:jc w:val="both"/>
      <w:outlineLvl w:val="7"/>
    </w:pPr>
    <w:rPr>
      <w:rFonts w:ascii="Trebuchet MS" w:hAnsi="Trebuchet MS"/>
      <w:b/>
      <w:lang w:val="fr-CA"/>
    </w:rPr>
  </w:style>
  <w:style w:type="paragraph" w:styleId="Titre9">
    <w:name w:val="heading 9"/>
    <w:basedOn w:val="Normal"/>
    <w:next w:val="Normal"/>
    <w:qFormat/>
    <w:rsid w:val="00D14EBE"/>
    <w:pPr>
      <w:keepNext/>
      <w:pBdr>
        <w:top w:val="single" w:sz="4" w:space="1" w:color="auto"/>
        <w:left w:val="single" w:sz="4" w:space="4" w:color="auto"/>
        <w:bottom w:val="single" w:sz="4" w:space="1" w:color="auto"/>
        <w:right w:val="single" w:sz="4" w:space="0" w:color="auto"/>
      </w:pBdr>
      <w:shd w:val="clear" w:color="auto" w:fill="FFFF99"/>
      <w:ind w:right="144"/>
      <w:jc w:val="both"/>
      <w:outlineLvl w:val="8"/>
    </w:pPr>
    <w:rPr>
      <w:rFonts w:ascii="Trebuchet MS" w:hAnsi="Trebuchet MS"/>
      <w:b/>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D14EBE"/>
    <w:pPr>
      <w:jc w:val="center"/>
    </w:pPr>
    <w:rPr>
      <w:rFonts w:ascii="Apple Chancery" w:eastAsia="Times New Roman" w:hAnsi="Apple Chancery"/>
      <w:b/>
      <w:sz w:val="40"/>
      <w:lang w:val="fr-CA"/>
    </w:rPr>
  </w:style>
  <w:style w:type="paragraph" w:styleId="Corpsdetexte2">
    <w:name w:val="Body Text 2"/>
    <w:basedOn w:val="Normal"/>
    <w:rsid w:val="00D14EBE"/>
    <w:pPr>
      <w:jc w:val="center"/>
    </w:pPr>
    <w:rPr>
      <w:rFonts w:ascii="MO Avenir MediumOblique" w:hAnsi="MO Avenir MediumOblique"/>
      <w:sz w:val="22"/>
    </w:rPr>
  </w:style>
  <w:style w:type="paragraph" w:styleId="En-tte">
    <w:name w:val="header"/>
    <w:basedOn w:val="Normal"/>
    <w:rsid w:val="00D14EBE"/>
    <w:pPr>
      <w:tabs>
        <w:tab w:val="center" w:pos="4536"/>
        <w:tab w:val="right" w:pos="9072"/>
      </w:tabs>
    </w:pPr>
  </w:style>
  <w:style w:type="paragraph" w:styleId="Pieddepage">
    <w:name w:val="footer"/>
    <w:basedOn w:val="Normal"/>
    <w:rsid w:val="00D14EBE"/>
    <w:pPr>
      <w:tabs>
        <w:tab w:val="center" w:pos="4536"/>
        <w:tab w:val="right" w:pos="9072"/>
      </w:tabs>
    </w:pPr>
  </w:style>
  <w:style w:type="paragraph" w:styleId="Corpsdetexte3">
    <w:name w:val="Body Text 3"/>
    <w:basedOn w:val="Normal"/>
    <w:rsid w:val="00D14EBE"/>
    <w:pPr>
      <w:ind w:right="110"/>
      <w:jc w:val="both"/>
    </w:pPr>
    <w:rPr>
      <w:rFonts w:ascii="Helvetica" w:hAnsi="Helvetica"/>
      <w:sz w:val="20"/>
    </w:rPr>
  </w:style>
  <w:style w:type="paragraph" w:styleId="Normalcentr">
    <w:name w:val="Block Text"/>
    <w:basedOn w:val="Normal"/>
    <w:rsid w:val="00D14EBE"/>
    <w:pPr>
      <w:ind w:left="110" w:right="110"/>
      <w:jc w:val="both"/>
    </w:pPr>
    <w:rPr>
      <w:rFonts w:ascii="Helvetica" w:hAnsi="Helvetica"/>
      <w:sz w:val="20"/>
    </w:rPr>
  </w:style>
  <w:style w:type="paragraph" w:styleId="Retraitcorpsdetexte">
    <w:name w:val="Body Text Indent"/>
    <w:basedOn w:val="Normal"/>
    <w:rsid w:val="00D14EBE"/>
    <w:pPr>
      <w:ind w:left="110"/>
    </w:pPr>
    <w:rPr>
      <w:sz w:val="22"/>
    </w:rPr>
  </w:style>
  <w:style w:type="paragraph" w:styleId="Retraitcorpsdetexte2">
    <w:name w:val="Body Text Indent 2"/>
    <w:basedOn w:val="Normal"/>
    <w:rsid w:val="00D14EBE"/>
    <w:pPr>
      <w:ind w:left="540"/>
    </w:pPr>
    <w:rPr>
      <w:sz w:val="16"/>
    </w:rPr>
  </w:style>
  <w:style w:type="paragraph" w:styleId="Retraitcorpsdetexte3">
    <w:name w:val="Body Text Indent 3"/>
    <w:basedOn w:val="Normal"/>
    <w:rsid w:val="00D14EBE"/>
    <w:pPr>
      <w:ind w:left="1416" w:hanging="696"/>
      <w:jc w:val="both"/>
    </w:pPr>
    <w:rPr>
      <w:rFonts w:ascii="Trebuchet MS" w:hAnsi="Trebuchet MS"/>
      <w:i/>
      <w:sz w:val="20"/>
    </w:rPr>
  </w:style>
  <w:style w:type="character" w:styleId="Marquedecommentaire">
    <w:name w:val="annotation reference"/>
    <w:semiHidden/>
    <w:rsid w:val="003D4EE2"/>
    <w:rPr>
      <w:sz w:val="16"/>
      <w:szCs w:val="16"/>
    </w:rPr>
  </w:style>
  <w:style w:type="paragraph" w:styleId="Commentaire">
    <w:name w:val="annotation text"/>
    <w:basedOn w:val="Normal"/>
    <w:semiHidden/>
    <w:rsid w:val="003D4EE2"/>
    <w:rPr>
      <w:sz w:val="20"/>
    </w:rPr>
  </w:style>
  <w:style w:type="paragraph" w:styleId="Objetducommentaire">
    <w:name w:val="annotation subject"/>
    <w:basedOn w:val="Commentaire"/>
    <w:next w:val="Commentaire"/>
    <w:semiHidden/>
    <w:rsid w:val="003D4EE2"/>
    <w:rPr>
      <w:b/>
      <w:bCs/>
    </w:rPr>
  </w:style>
  <w:style w:type="paragraph" w:styleId="Textedebulles">
    <w:name w:val="Balloon Text"/>
    <w:basedOn w:val="Normal"/>
    <w:semiHidden/>
    <w:rsid w:val="003D4EE2"/>
    <w:rPr>
      <w:rFonts w:ascii="Tahoma" w:hAnsi="Tahoma" w:cs="Tahoma"/>
      <w:sz w:val="16"/>
      <w:szCs w:val="16"/>
    </w:rPr>
  </w:style>
  <w:style w:type="table" w:styleId="Grilledutableau">
    <w:name w:val="Table Grid"/>
    <w:basedOn w:val="TableauNormal"/>
    <w:rsid w:val="00101A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couleur-Accent11">
    <w:name w:val="Liste couleur - Accent 11"/>
    <w:basedOn w:val="Normal"/>
    <w:uiPriority w:val="34"/>
    <w:qFormat/>
    <w:rsid w:val="00A73778"/>
    <w:pPr>
      <w:ind w:left="720"/>
      <w:contextualSpacing/>
    </w:pPr>
    <w:rPr>
      <w:rFonts w:ascii="Times New Roman" w:eastAsia="Times New Roman" w:hAnsi="Times New Roman"/>
      <w:szCs w:val="24"/>
      <w:lang w:val="fr-CA"/>
    </w:rPr>
  </w:style>
  <w:style w:type="paragraph" w:styleId="Paragraphedeliste">
    <w:name w:val="List Paragraph"/>
    <w:basedOn w:val="Normal"/>
    <w:uiPriority w:val="72"/>
    <w:qFormat/>
    <w:rsid w:val="00BF036A"/>
    <w:pPr>
      <w:ind w:left="720"/>
      <w:contextualSpacing/>
    </w:pPr>
  </w:style>
  <w:style w:type="character" w:styleId="Hyperlien">
    <w:name w:val="Hyperlink"/>
    <w:basedOn w:val="Policepardfaut"/>
    <w:uiPriority w:val="99"/>
    <w:unhideWhenUsed/>
    <w:rsid w:val="00C6292A"/>
    <w:rPr>
      <w:color w:val="0000FF" w:themeColor="hyperlink"/>
      <w:u w:val="single"/>
    </w:rPr>
  </w:style>
  <w:style w:type="character" w:customStyle="1" w:styleId="Titre3Car">
    <w:name w:val="Titre 3 Car"/>
    <w:basedOn w:val="Policepardfaut"/>
    <w:link w:val="Titre3"/>
    <w:rsid w:val="008F2572"/>
    <w:rPr>
      <w:rFonts w:ascii="Helvetica" w:hAnsi="Helvetica"/>
      <w:b/>
      <w:color w:val="FFFFFF"/>
      <w:sz w:val="24"/>
      <w:shd w:val="clear" w:color="auto" w:fill="66666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 xmlns="14766da4-b5a6-46b2-8741-4608adade6c5">
      <Url xsi:nil="true"/>
      <Description xsi:nil="true"/>
    </Test>
    <lcf76f155ced4ddcb4097134ff3c332f xmlns="14766da4-b5a6-46b2-8741-4608adade6c5">
      <Terms xmlns="http://schemas.microsoft.com/office/infopath/2007/PartnerControls"/>
    </lcf76f155ced4ddcb4097134ff3c332f>
    <TaxCatchAll xmlns="71432667-84ad-4414-aadb-9cc66fda4c6b" xsi:nil="true"/>
    <Date xmlns="14766da4-b5a6-46b2-8741-4608adade6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E33D543D3EF224B86DFA23F9FB3C292" ma:contentTypeVersion="20" ma:contentTypeDescription="Crée un document." ma:contentTypeScope="" ma:versionID="7fad44fccb4a28d8b33a6de3cfe4dc0b">
  <xsd:schema xmlns:xsd="http://www.w3.org/2001/XMLSchema" xmlns:xs="http://www.w3.org/2001/XMLSchema" xmlns:p="http://schemas.microsoft.com/office/2006/metadata/properties" xmlns:ns2="14766da4-b5a6-46b2-8741-4608adade6c5" xmlns:ns3="71432667-84ad-4414-aadb-9cc66fda4c6b" targetNamespace="http://schemas.microsoft.com/office/2006/metadata/properties" ma:root="true" ma:fieldsID="6b5fcffc3ae5de684eb56f48e3999ca8" ns2:_="" ns3:_="">
    <xsd:import namespace="14766da4-b5a6-46b2-8741-4608adade6c5"/>
    <xsd:import namespace="71432667-84ad-4414-aadb-9cc66fda4c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est" minOccurs="0"/>
                <xsd:element ref="ns3:SharedWithUsers" minOccurs="0"/>
                <xsd:element ref="ns3:SharedWithDetail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66da4-b5a6-46b2-8741-4608adade6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4d64d847-1dd3-420a-8ca1-885eb79644f2" ma:termSetId="09814cd3-568e-fe90-9814-8d621ff8fb84" ma:anchorId="fba54fb3-c3e1-fe81-a776-ca4b69148c4d" ma:open="true" ma:isKeyword="false">
      <xsd:complexType>
        <xsd:sequence>
          <xsd:element ref="pc:Terms" minOccurs="0" maxOccurs="1"/>
        </xsd:sequence>
      </xsd:complexType>
    </xsd:element>
    <xsd:element name="Test" ma:index="22" nillable="true" ma:displayName="Test" ma:format="Hyperlink" ma:internalName="Tes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ate" ma:index="27"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1432667-84ad-4414-aadb-9cc66fda4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e9cc7b5-89c0-4f54-9f4c-3dce4e16cf8d}" ma:internalName="TaxCatchAll" ma:showField="CatchAllData" ma:web="71432667-84ad-4414-aadb-9cc66fda4c6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758CC-1508-4C9F-B5B9-AB6ABD757B56}">
  <ds:schemaRefs>
    <ds:schemaRef ds:uri="http://schemas.microsoft.com/office/2006/metadata/properties"/>
    <ds:schemaRef ds:uri="http://schemas.microsoft.com/office/infopath/2007/PartnerControls"/>
    <ds:schemaRef ds:uri="14766da4-b5a6-46b2-8741-4608adade6c5"/>
    <ds:schemaRef ds:uri="71432667-84ad-4414-aadb-9cc66fda4c6b"/>
  </ds:schemaRefs>
</ds:datastoreItem>
</file>

<file path=customXml/itemProps2.xml><?xml version="1.0" encoding="utf-8"?>
<ds:datastoreItem xmlns:ds="http://schemas.openxmlformats.org/officeDocument/2006/customXml" ds:itemID="{D286B344-DB57-4342-8DD4-B8F6099EAF9D}">
  <ds:schemaRefs>
    <ds:schemaRef ds:uri="http://schemas.microsoft.com/sharepoint/v3/contenttype/forms"/>
  </ds:schemaRefs>
</ds:datastoreItem>
</file>

<file path=customXml/itemProps3.xml><?xml version="1.0" encoding="utf-8"?>
<ds:datastoreItem xmlns:ds="http://schemas.openxmlformats.org/officeDocument/2006/customXml" ds:itemID="{16E11F99-0663-4670-AA38-FE6AC36DB070}">
  <ds:schemaRefs>
    <ds:schemaRef ds:uri="http://schemas.openxmlformats.org/officeDocument/2006/bibliography"/>
  </ds:schemaRefs>
</ds:datastoreItem>
</file>

<file path=customXml/itemProps4.xml><?xml version="1.0" encoding="utf-8"?>
<ds:datastoreItem xmlns:ds="http://schemas.openxmlformats.org/officeDocument/2006/customXml" ds:itemID="{3A7434EF-E72B-4857-A361-7DC976ECF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766da4-b5a6-46b2-8741-4608adade6c5"/>
    <ds:schemaRef ds:uri="71432667-84ad-4414-aadb-9cc66fda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1101</Words>
  <Characters>6061</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Fonds régional d’assistance financière à la</vt:lpstr>
      <vt:lpstr>Fonds régional d’assistance financière à la </vt:lpstr>
    </vt:vector>
  </TitlesOfParts>
  <Company>CRD Côte-Nord</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régional d’assistance financière à la</dc:title>
  <dc:creator>Johanne Carré</dc:creator>
  <cp:lastModifiedBy>Stéphanie Girard</cp:lastModifiedBy>
  <cp:revision>5</cp:revision>
  <cp:lastPrinted>2018-01-29T18:10:00Z</cp:lastPrinted>
  <dcterms:created xsi:type="dcterms:W3CDTF">2025-02-04T21:38:00Z</dcterms:created>
  <dcterms:modified xsi:type="dcterms:W3CDTF">2025-04-10T16:46:00Z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0x0101006E33D543D3EF224B86DFA23F9FB3C292</vt:lpwstr>
  </property>
  <property fmtid="{D5CDD505-2E9C-101B-9397-08002B2CF9AE}" pid="3" name="MediaServiceImageTags">
    <vt:lpwstr/>
  </property>
</Properties>
</file>